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B4" w:rsidRDefault="00F010A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#10</w:t>
      </w:r>
      <w:r w:rsidR="002150E4">
        <w:rPr>
          <w:b/>
          <w:sz w:val="24"/>
        </w:rPr>
        <w:t>5bis</w:t>
      </w:r>
      <w:r>
        <w:rPr>
          <w:b/>
          <w:i/>
          <w:sz w:val="28"/>
        </w:rPr>
        <w:tab/>
        <w:t xml:space="preserve"> </w:t>
      </w:r>
      <w:r>
        <w:rPr>
          <w:b/>
          <w:sz w:val="28"/>
        </w:rPr>
        <w:t>R2-190</w:t>
      </w:r>
      <w:r w:rsidR="002150E4">
        <w:rPr>
          <w:b/>
          <w:sz w:val="28"/>
        </w:rPr>
        <w:t>5298</w:t>
      </w:r>
    </w:p>
    <w:p w:rsidR="00F263B4" w:rsidRDefault="002150E4">
      <w:pPr>
        <w:pStyle w:val="CRCoverPage"/>
        <w:rPr>
          <w:b/>
          <w:sz w:val="24"/>
        </w:rPr>
      </w:pPr>
      <w:proofErr w:type="spellStart"/>
      <w:r>
        <w:rPr>
          <w:b/>
          <w:sz w:val="24"/>
          <w:szCs w:val="24"/>
        </w:rPr>
        <w:t>Xi’An</w:t>
      </w:r>
      <w:proofErr w:type="spellEnd"/>
      <w:r w:rsidR="00F010A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  <w:r w:rsidR="00F010A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8-12</w:t>
      </w:r>
      <w:r w:rsidRPr="002150E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 </w:t>
      </w:r>
      <w:r w:rsidR="00F010AB">
        <w:rPr>
          <w:b/>
          <w:sz w:val="24"/>
          <w:szCs w:val="24"/>
        </w:rPr>
        <w:t>2019</w:t>
      </w:r>
    </w:p>
    <w:p w:rsidR="00F263B4" w:rsidRDefault="00F010AB">
      <w:pPr>
        <w:pStyle w:val="CRCoverPage"/>
        <w:ind w:left="1988" w:hanging="1988"/>
        <w:rPr>
          <w:b/>
          <w:sz w:val="24"/>
        </w:rPr>
      </w:pPr>
      <w:r>
        <w:rPr>
          <w:b/>
          <w:sz w:val="24"/>
        </w:rPr>
        <w:tab/>
      </w:r>
    </w:p>
    <w:p w:rsidR="00F263B4" w:rsidRPr="002150E4" w:rsidRDefault="002150E4">
      <w:pPr>
        <w:pStyle w:val="CRCoverPage"/>
        <w:ind w:left="1988" w:hanging="1988"/>
        <w:rPr>
          <w:b/>
          <w:sz w:val="24"/>
          <w:lang w:val="en-US"/>
        </w:rPr>
      </w:pPr>
      <w:r>
        <w:rPr>
          <w:b/>
          <w:sz w:val="24"/>
          <w:lang w:val="en-US"/>
        </w:rPr>
        <w:t>Source:</w:t>
      </w:r>
      <w:r>
        <w:rPr>
          <w:b/>
          <w:sz w:val="24"/>
          <w:lang w:val="en-US"/>
        </w:rPr>
        <w:tab/>
        <w:t>Thales</w:t>
      </w:r>
      <w:r w:rsidR="00663A5B">
        <w:rPr>
          <w:b/>
          <w:sz w:val="24"/>
          <w:lang w:val="en-US"/>
        </w:rPr>
        <w:t>, Vodafone</w:t>
      </w:r>
    </w:p>
    <w:p w:rsidR="00F263B4" w:rsidRDefault="00F010AB">
      <w:pPr>
        <w:pStyle w:val="CRCoverPage"/>
        <w:ind w:left="1988" w:hanging="1988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bookmarkStart w:id="0" w:name="OLE_LINK2"/>
      <w:bookmarkStart w:id="1" w:name="OLE_LINK1"/>
      <w:r w:rsidR="002150E4">
        <w:rPr>
          <w:rFonts w:eastAsia="MS Mincho" w:cs="Arial"/>
          <w:b/>
          <w:sz w:val="24"/>
        </w:rPr>
        <w:t>Proposed NR – NTN target performances</w:t>
      </w:r>
      <w:r>
        <w:t xml:space="preserve"> </w:t>
      </w:r>
    </w:p>
    <w:bookmarkEnd w:id="0"/>
    <w:bookmarkEnd w:id="1"/>
    <w:p w:rsidR="00F263B4" w:rsidRDefault="002808FC">
      <w:pPr>
        <w:pStyle w:val="CRCoverPage"/>
        <w:rPr>
          <w:b/>
          <w:sz w:val="24"/>
          <w:lang w:val="sv-SE"/>
        </w:rPr>
      </w:pPr>
      <w:r>
        <w:rPr>
          <w:b/>
          <w:sz w:val="24"/>
          <w:lang w:val="sv-SE"/>
        </w:rPr>
        <w:t>Agenda Item:       11.6.2</w:t>
      </w:r>
    </w:p>
    <w:p w:rsidR="00F263B4" w:rsidRDefault="00F010AB">
      <w:pPr>
        <w:pStyle w:val="CRCoverPage"/>
        <w:rPr>
          <w:b/>
          <w:sz w:val="24"/>
        </w:rPr>
      </w:pPr>
      <w:r>
        <w:rPr>
          <w:b/>
          <w:sz w:val="24"/>
        </w:rPr>
        <w:t xml:space="preserve">Document for:     Discussion </w:t>
      </w:r>
    </w:p>
    <w:p w:rsidR="00F263B4" w:rsidRDefault="00F263B4">
      <w:pPr>
        <w:pStyle w:val="CRCoverPage"/>
        <w:rPr>
          <w:b/>
          <w:sz w:val="24"/>
        </w:rPr>
      </w:pPr>
    </w:p>
    <w:p w:rsidR="00F263B4" w:rsidRDefault="00F010AB">
      <w:pPr>
        <w:pStyle w:val="Titre1"/>
        <w:pBdr>
          <w:top w:val="single" w:sz="12" w:space="2" w:color="auto"/>
        </w:pBdr>
        <w:rPr>
          <w:lang w:val="en-US" w:eastAsia="ko-KR"/>
        </w:rPr>
      </w:pPr>
      <w:r>
        <w:rPr>
          <w:lang w:val="en-US" w:eastAsia="ko-KR"/>
        </w:rPr>
        <w:t>1 Introduction</w:t>
      </w:r>
    </w:p>
    <w:p w:rsidR="00C9754E" w:rsidRPr="007A0EE8" w:rsidRDefault="00C9754E" w:rsidP="007A0EE8">
      <w:pPr>
        <w:spacing w:before="120"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paper propose </w:t>
      </w:r>
      <w:r w:rsidR="007A0EE8">
        <w:rPr>
          <w:sz w:val="22"/>
          <w:szCs w:val="22"/>
          <w:lang w:eastAsia="ja-JP"/>
        </w:rPr>
        <w:t>initial</w:t>
      </w:r>
      <w:r>
        <w:rPr>
          <w:sz w:val="22"/>
          <w:szCs w:val="22"/>
          <w:lang w:eastAsia="ja-JP"/>
        </w:rPr>
        <w:t xml:space="preserve"> target performances for the NTN NG-RAN</w:t>
      </w:r>
      <w:r w:rsidR="007A0EE8">
        <w:rPr>
          <w:sz w:val="22"/>
          <w:szCs w:val="22"/>
          <w:lang w:eastAsia="ja-JP"/>
        </w:rPr>
        <w:t>.</w:t>
      </w:r>
    </w:p>
    <w:p w:rsidR="00F263B4" w:rsidRDefault="00F010AB">
      <w:pPr>
        <w:pStyle w:val="EmailDiscussion2"/>
        <w:ind w:left="0" w:firstLine="0"/>
        <w:rPr>
          <w:sz w:val="22"/>
          <w:szCs w:val="22"/>
          <w:lang w:eastAsia="ja-JP"/>
        </w:rPr>
      </w:pPr>
      <w:r>
        <w:rPr>
          <w:rFonts w:eastAsia="SimSun"/>
          <w:kern w:val="2"/>
          <w:szCs w:val="22"/>
          <w:lang w:val="en-US" w:eastAsia="zh-CN"/>
        </w:rPr>
        <w:t xml:space="preserve"> </w:t>
      </w:r>
    </w:p>
    <w:p w:rsidR="00F263B4" w:rsidRDefault="00F010AB">
      <w:pPr>
        <w:pStyle w:val="Titre1"/>
        <w:jc w:val="both"/>
        <w:rPr>
          <w:lang w:val="en-US" w:eastAsia="ko-KR"/>
        </w:rPr>
      </w:pPr>
      <w:r>
        <w:rPr>
          <w:lang w:val="en-US" w:eastAsia="ko-KR"/>
        </w:rPr>
        <w:t>2 Discussion</w:t>
      </w:r>
    </w:p>
    <w:p w:rsidR="00C9754E" w:rsidRDefault="00C9754E">
      <w:pPr>
        <w:spacing w:before="120" w:after="12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P</w:t>
      </w:r>
      <w:r w:rsidR="00F010AB">
        <w:rPr>
          <w:sz w:val="22"/>
          <w:szCs w:val="22"/>
          <w:lang w:eastAsia="ja-JP"/>
        </w:rPr>
        <w:t>erformance requirements relative to NR-NTN are needed</w:t>
      </w:r>
      <w:r>
        <w:rPr>
          <w:sz w:val="22"/>
          <w:szCs w:val="22"/>
          <w:lang w:eastAsia="ja-JP"/>
        </w:rPr>
        <w:t xml:space="preserve"> for WGs to carry out analysis.</w:t>
      </w:r>
    </w:p>
    <w:p w:rsidR="00860EEE" w:rsidRDefault="00860EEE">
      <w:pPr>
        <w:spacing w:before="120" w:after="12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TDOC provides </w:t>
      </w:r>
      <w:r w:rsidR="00C9754E">
        <w:rPr>
          <w:sz w:val="22"/>
          <w:szCs w:val="22"/>
          <w:lang w:eastAsia="ja-JP"/>
        </w:rPr>
        <w:t>target performances</w:t>
      </w:r>
      <w:r w:rsidR="007A0EE8">
        <w:rPr>
          <w:sz w:val="22"/>
          <w:szCs w:val="22"/>
          <w:lang w:eastAsia="ja-JP"/>
        </w:rPr>
        <w:t xml:space="preserve"> </w:t>
      </w:r>
      <w:r w:rsidR="007A0EE8" w:rsidRPr="007A0EE8">
        <w:rPr>
          <w:sz w:val="22"/>
          <w:szCs w:val="22"/>
          <w:lang w:eastAsia="ja-JP"/>
        </w:rPr>
        <w:t>figures as well as the related environment and terminal characteristics assumptions mainly derived from TS 22.261 and TR 38.913</w:t>
      </w:r>
      <w:r w:rsidR="00C9754E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 xml:space="preserve">and the </w:t>
      </w:r>
      <w:r w:rsidR="007A0EE8">
        <w:rPr>
          <w:sz w:val="22"/>
          <w:szCs w:val="22"/>
          <w:lang w:eastAsia="ja-JP"/>
        </w:rPr>
        <w:t>related sources</w:t>
      </w:r>
      <w:r>
        <w:rPr>
          <w:sz w:val="22"/>
          <w:szCs w:val="22"/>
          <w:lang w:eastAsia="ja-JP"/>
        </w:rPr>
        <w:t>.</w:t>
      </w:r>
    </w:p>
    <w:p w:rsidR="00C9754E" w:rsidRPr="00860EEE" w:rsidRDefault="00C9754E" w:rsidP="00860EEE">
      <w:pPr>
        <w:spacing w:before="120" w:after="120"/>
        <w:jc w:val="both"/>
        <w:rPr>
          <w:sz w:val="22"/>
          <w:szCs w:val="22"/>
          <w:lang w:eastAsia="ja-JP"/>
        </w:rPr>
      </w:pPr>
      <w:r w:rsidRPr="00860EEE">
        <w:rPr>
          <w:sz w:val="22"/>
          <w:szCs w:val="22"/>
          <w:lang w:eastAsia="ja-JP"/>
        </w:rPr>
        <w:t>In addition, it propose</w:t>
      </w:r>
      <w:r w:rsidR="00860EEE" w:rsidRPr="00860EEE">
        <w:rPr>
          <w:sz w:val="22"/>
          <w:szCs w:val="22"/>
          <w:lang w:eastAsia="ja-JP"/>
        </w:rPr>
        <w:t>s</w:t>
      </w:r>
      <w:r w:rsidRPr="00860EEE">
        <w:rPr>
          <w:sz w:val="22"/>
          <w:szCs w:val="22"/>
          <w:lang w:eastAsia="ja-JP"/>
        </w:rPr>
        <w:t xml:space="preserve"> </w:t>
      </w:r>
      <w:r w:rsidR="007A0EE8">
        <w:rPr>
          <w:sz w:val="22"/>
          <w:szCs w:val="22"/>
          <w:lang w:eastAsia="ja-JP"/>
        </w:rPr>
        <w:t xml:space="preserve">to </w:t>
      </w:r>
      <w:r w:rsidRPr="00860EEE">
        <w:rPr>
          <w:sz w:val="22"/>
          <w:szCs w:val="22"/>
          <w:lang w:eastAsia="ja-JP"/>
        </w:rPr>
        <w:t xml:space="preserve">add </w:t>
      </w:r>
      <w:r w:rsidR="007A0EE8">
        <w:rPr>
          <w:sz w:val="22"/>
          <w:szCs w:val="22"/>
          <w:lang w:eastAsia="ja-JP"/>
        </w:rPr>
        <w:t xml:space="preserve">a </w:t>
      </w:r>
      <w:r w:rsidRPr="00860EEE">
        <w:rPr>
          <w:sz w:val="22"/>
          <w:szCs w:val="22"/>
          <w:lang w:eastAsia="ja-JP"/>
        </w:rPr>
        <w:t>usage scenarios</w:t>
      </w:r>
      <w:r w:rsidR="007A0EE8">
        <w:rPr>
          <w:sz w:val="22"/>
          <w:szCs w:val="22"/>
          <w:lang w:eastAsia="ja-JP"/>
        </w:rPr>
        <w:t xml:space="preserve"> for narrowband </w:t>
      </w:r>
      <w:proofErr w:type="spellStart"/>
      <w:r w:rsidR="007A0EE8">
        <w:rPr>
          <w:sz w:val="22"/>
          <w:szCs w:val="22"/>
          <w:lang w:eastAsia="ja-JP"/>
        </w:rPr>
        <w:t>IoT</w:t>
      </w:r>
      <w:proofErr w:type="spellEnd"/>
      <w:r w:rsidR="007A0EE8">
        <w:rPr>
          <w:sz w:val="22"/>
          <w:szCs w:val="22"/>
          <w:lang w:eastAsia="ja-JP"/>
        </w:rPr>
        <w:t xml:space="preserve"> connectivity as suggested by Vodafone in RAN2#105 meeting.</w:t>
      </w:r>
    </w:p>
    <w:p w:rsidR="002F1937" w:rsidRPr="007A0EE8" w:rsidRDefault="007A0EE8" w:rsidP="007A0EE8">
      <w:pPr>
        <w:spacing w:before="120" w:after="120"/>
        <w:jc w:val="both"/>
        <w:rPr>
          <w:b/>
          <w:sz w:val="22"/>
          <w:szCs w:val="22"/>
          <w:lang w:eastAsia="ja-JP"/>
        </w:rPr>
      </w:pPr>
      <w:r w:rsidRPr="007A0EE8">
        <w:rPr>
          <w:b/>
          <w:sz w:val="22"/>
          <w:szCs w:val="22"/>
          <w:lang w:eastAsia="ja-JP"/>
        </w:rPr>
        <w:t xml:space="preserve">Proposal 1: Please consider these initial target performance figures </w:t>
      </w:r>
      <w:r>
        <w:rPr>
          <w:b/>
          <w:sz w:val="22"/>
          <w:szCs w:val="22"/>
          <w:lang w:eastAsia="ja-JP"/>
        </w:rPr>
        <w:t>as well as the</w:t>
      </w:r>
      <w:r w:rsidRPr="007A0EE8">
        <w:rPr>
          <w:b/>
          <w:sz w:val="22"/>
          <w:szCs w:val="22"/>
          <w:lang w:eastAsia="ja-JP"/>
        </w:rPr>
        <w:t xml:space="preserve"> related environment and terminal characteristics assumptions mainly derived from TS 22.261 and TR 38.913.</w:t>
      </w:r>
    </w:p>
    <w:p w:rsidR="00860EEE" w:rsidRPr="007A0EE8" w:rsidRDefault="00860EEE" w:rsidP="007A0EE8">
      <w:pPr>
        <w:spacing w:before="120" w:after="120"/>
        <w:jc w:val="both"/>
        <w:rPr>
          <w:sz w:val="22"/>
          <w:szCs w:val="22"/>
          <w:lang w:eastAsia="ja-JP"/>
        </w:rPr>
      </w:pPr>
    </w:p>
    <w:p w:rsidR="009829E4" w:rsidRDefault="009829E4">
      <w:pPr>
        <w:ind w:left="705" w:hanging="705"/>
      </w:pPr>
    </w:p>
    <w:p w:rsidR="00F263B4" w:rsidRDefault="00F010AB">
      <w:pPr>
        <w:pStyle w:val="Titre1"/>
      </w:pPr>
      <w:r>
        <w:lastRenderedPageBreak/>
        <w:t xml:space="preserve">4 Proposed text </w:t>
      </w:r>
      <w:r w:rsidR="00B2660B">
        <w:t>for TR 38.821 v0.4.0</w:t>
      </w:r>
    </w:p>
    <w:p w:rsidR="00F02352" w:rsidRDefault="00F02352" w:rsidP="00F02352"/>
    <w:p w:rsidR="00F02352" w:rsidRDefault="00F02352" w:rsidP="00F02352">
      <w:pPr>
        <w:jc w:val="center"/>
      </w:pPr>
      <w:r>
        <w:rPr>
          <w:rFonts w:eastAsia="MS Mincho" w:hint="eastAsia"/>
          <w:color w:val="FF0000"/>
          <w:lang w:eastAsia="ja-JP"/>
        </w:rPr>
        <w:t>-</w:t>
      </w:r>
      <w:r>
        <w:rPr>
          <w:rFonts w:eastAsia="MS Mincho"/>
          <w:color w:val="FF0000"/>
          <w:lang w:eastAsia="ja-JP"/>
        </w:rPr>
        <w:t>---- start of text proposal -----</w:t>
      </w:r>
    </w:p>
    <w:p w:rsidR="00F02352" w:rsidRDefault="00F02352" w:rsidP="00F02352"/>
    <w:p w:rsidR="00F02352" w:rsidRPr="00235394" w:rsidRDefault="00F02352" w:rsidP="00F02352">
      <w:pPr>
        <w:pStyle w:val="Titre1"/>
      </w:pPr>
      <w:bookmarkStart w:id="2" w:name="_Toc2952239"/>
      <w:r w:rsidRPr="00235394">
        <w:t>2</w:t>
      </w:r>
      <w:r w:rsidRPr="00235394">
        <w:tab/>
        <w:t>References</w:t>
      </w:r>
      <w:bookmarkEnd w:id="2"/>
    </w:p>
    <w:p w:rsidR="00F02352" w:rsidRPr="00235394" w:rsidRDefault="00F02352" w:rsidP="00F02352">
      <w:r w:rsidRPr="00235394">
        <w:t>The following documents contain provisions</w:t>
      </w:r>
      <w:r>
        <w:t>,</w:t>
      </w:r>
      <w:r w:rsidRPr="00235394">
        <w:t xml:space="preserve"> which, through reference in this text, constitute provisions of the present document.</w:t>
      </w:r>
    </w:p>
    <w:p w:rsidR="00F02352" w:rsidRPr="004D3578" w:rsidRDefault="00F02352" w:rsidP="00F023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02352" w:rsidRPr="004D3578" w:rsidRDefault="00F02352" w:rsidP="00F023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02352" w:rsidRDefault="00F02352" w:rsidP="00F023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F02352" w:rsidRDefault="00F02352" w:rsidP="00F02352">
      <w:pPr>
        <w:pStyle w:val="EX"/>
      </w:pPr>
      <w:r>
        <w:t>…</w:t>
      </w:r>
    </w:p>
    <w:p w:rsidR="00F02352" w:rsidRPr="00061CD2" w:rsidRDefault="00F02352" w:rsidP="00F02352">
      <w:pPr>
        <w:pStyle w:val="EX"/>
      </w:pPr>
      <w:r>
        <w:t xml:space="preserve"> [10]</w:t>
      </w:r>
      <w:r>
        <w:tab/>
      </w:r>
      <w:r w:rsidRPr="00447A53">
        <w:t xml:space="preserve">AIAA 2006-6753, Revisiting </w:t>
      </w:r>
      <w:proofErr w:type="spellStart"/>
      <w:r w:rsidRPr="00447A53">
        <w:t>Spacetrack</w:t>
      </w:r>
      <w:proofErr w:type="spellEnd"/>
      <w:r w:rsidRPr="00447A53">
        <w:t xml:space="preserve"> Report #3 , Models for Propagation of NORAD Element Sets, David A. </w:t>
      </w:r>
      <w:proofErr w:type="spellStart"/>
      <w:r w:rsidRPr="00447A53">
        <w:t>Vallado</w:t>
      </w:r>
      <w:proofErr w:type="spellEnd"/>
      <w:r w:rsidRPr="00447A53">
        <w:t xml:space="preserve">, Paul Crawford, Richard </w:t>
      </w:r>
      <w:proofErr w:type="spellStart"/>
      <w:r w:rsidRPr="00447A53">
        <w:t>Hujsak</w:t>
      </w:r>
      <w:proofErr w:type="spellEnd"/>
      <w:r w:rsidRPr="00447A53">
        <w:t xml:space="preserve">, T. S. Kelso, presented at the AIAA/AAS </w:t>
      </w:r>
      <w:proofErr w:type="spellStart"/>
      <w:r w:rsidRPr="00447A53">
        <w:t>Astrodynamics</w:t>
      </w:r>
      <w:proofErr w:type="spellEnd"/>
      <w:r w:rsidRPr="00447A53">
        <w:t xml:space="preserve"> Specialist Conference, Keystone, CO, 2006 August 21–24, 2006</w:t>
      </w:r>
    </w:p>
    <w:p w:rsidR="00F02352" w:rsidRPr="00B2660B" w:rsidRDefault="00F02352" w:rsidP="004E17EE">
      <w:pPr>
        <w:pStyle w:val="EX"/>
        <w:rPr>
          <w:color w:val="FF0000"/>
        </w:rPr>
      </w:pPr>
      <w:r w:rsidRPr="00B2660B">
        <w:rPr>
          <w:color w:val="FF0000"/>
        </w:rPr>
        <w:t>[11]</w:t>
      </w:r>
      <w:r w:rsidRPr="00B2660B">
        <w:rPr>
          <w:color w:val="FF0000"/>
        </w:rPr>
        <w:tab/>
        <w:t>3GPP TS 22.261</w:t>
      </w:r>
      <w:r w:rsidR="004E17EE" w:rsidRPr="00B2660B">
        <w:rPr>
          <w:color w:val="FF0000"/>
        </w:rPr>
        <w:t xml:space="preserve"> “Service requirements for the 5G system; Stage 1 (Release 16)”</w:t>
      </w:r>
    </w:p>
    <w:p w:rsidR="00F02352" w:rsidRPr="00B2660B" w:rsidRDefault="00F02352" w:rsidP="00B2660B">
      <w:pPr>
        <w:pStyle w:val="EX"/>
        <w:rPr>
          <w:color w:val="FF0000"/>
        </w:rPr>
      </w:pPr>
      <w:r w:rsidRPr="00B2660B">
        <w:rPr>
          <w:color w:val="FF0000"/>
        </w:rPr>
        <w:t>[12]</w:t>
      </w:r>
      <w:r w:rsidRPr="00B2660B">
        <w:rPr>
          <w:color w:val="FF0000"/>
        </w:rPr>
        <w:tab/>
        <w:t>3GPP TR 38.913</w:t>
      </w:r>
      <w:r w:rsidR="00B2660B">
        <w:rPr>
          <w:color w:val="FF0000"/>
        </w:rPr>
        <w:t xml:space="preserve"> “</w:t>
      </w:r>
      <w:r w:rsidR="00B2660B" w:rsidRPr="00B2660B">
        <w:rPr>
          <w:color w:val="FF0000"/>
        </w:rPr>
        <w:t>Study on Scenarios and Requirements for</w:t>
      </w:r>
      <w:r w:rsidR="00B2660B">
        <w:rPr>
          <w:color w:val="FF0000"/>
        </w:rPr>
        <w:t xml:space="preserve"> </w:t>
      </w:r>
      <w:r w:rsidR="00B2660B" w:rsidRPr="00B2660B">
        <w:rPr>
          <w:color w:val="FF0000"/>
        </w:rPr>
        <w:t xml:space="preserve"> Next Generation Access Technologies;</w:t>
      </w:r>
      <w:r w:rsidR="00B2660B">
        <w:rPr>
          <w:color w:val="FF0000"/>
        </w:rPr>
        <w:t xml:space="preserve"> </w:t>
      </w:r>
      <w:r w:rsidR="00B2660B" w:rsidRPr="00B2660B">
        <w:rPr>
          <w:color w:val="FF0000"/>
        </w:rPr>
        <w:t>(Release 15)</w:t>
      </w:r>
      <w:r w:rsidR="00B2660B">
        <w:rPr>
          <w:color w:val="FF0000"/>
        </w:rPr>
        <w:t>”</w:t>
      </w:r>
    </w:p>
    <w:p w:rsidR="00F02352" w:rsidRPr="00B2660B" w:rsidRDefault="00F02352" w:rsidP="001C24D2">
      <w:pPr>
        <w:pStyle w:val="EX"/>
        <w:rPr>
          <w:color w:val="FF0000"/>
        </w:rPr>
      </w:pPr>
      <w:r w:rsidRPr="00B2660B">
        <w:rPr>
          <w:color w:val="FF0000"/>
        </w:rPr>
        <w:t>[13]</w:t>
      </w:r>
      <w:r w:rsidRPr="00B2660B">
        <w:rPr>
          <w:color w:val="FF0000"/>
        </w:rPr>
        <w:tab/>
        <w:t>3GPP TR 45.820</w:t>
      </w:r>
      <w:r w:rsidR="001C24D2">
        <w:rPr>
          <w:color w:val="FF0000"/>
        </w:rPr>
        <w:t xml:space="preserve"> “</w:t>
      </w:r>
      <w:r w:rsidR="001C24D2" w:rsidRPr="001C24D2">
        <w:rPr>
          <w:color w:val="FF0000"/>
        </w:rPr>
        <w:t>Cellular system support for ultra-low complexity and</w:t>
      </w:r>
      <w:r w:rsidR="001C24D2">
        <w:rPr>
          <w:color w:val="FF0000"/>
        </w:rPr>
        <w:t xml:space="preserve"> </w:t>
      </w:r>
      <w:r w:rsidR="001C24D2" w:rsidRPr="001C24D2">
        <w:rPr>
          <w:color w:val="FF0000"/>
        </w:rPr>
        <w:t xml:space="preserve"> low throughput Internet of Things (</w:t>
      </w:r>
      <w:proofErr w:type="spellStart"/>
      <w:r w:rsidR="001C24D2" w:rsidRPr="001C24D2">
        <w:rPr>
          <w:color w:val="FF0000"/>
        </w:rPr>
        <w:t>CIoT</w:t>
      </w:r>
      <w:proofErr w:type="spellEnd"/>
      <w:r w:rsidR="001C24D2" w:rsidRPr="001C24D2">
        <w:rPr>
          <w:color w:val="FF0000"/>
        </w:rPr>
        <w:t>)</w:t>
      </w:r>
      <w:r w:rsidR="001C24D2">
        <w:rPr>
          <w:color w:val="FF0000"/>
        </w:rPr>
        <w:t xml:space="preserve"> </w:t>
      </w:r>
      <w:r w:rsidR="001C24D2" w:rsidRPr="001C24D2">
        <w:rPr>
          <w:color w:val="FF0000"/>
        </w:rPr>
        <w:t>(Release 13)</w:t>
      </w:r>
      <w:r w:rsidR="001C24D2">
        <w:rPr>
          <w:color w:val="FF0000"/>
        </w:rPr>
        <w:t>”</w:t>
      </w:r>
    </w:p>
    <w:p w:rsidR="00F02352" w:rsidRPr="00B2660B" w:rsidRDefault="00F02352" w:rsidP="00F02352">
      <w:pPr>
        <w:pStyle w:val="EX"/>
        <w:rPr>
          <w:color w:val="FF0000"/>
        </w:rPr>
      </w:pPr>
      <w:r w:rsidRPr="00B2660B">
        <w:rPr>
          <w:color w:val="FF0000"/>
        </w:rPr>
        <w:t>[14]</w:t>
      </w:r>
      <w:r w:rsidRPr="00B2660B">
        <w:rPr>
          <w:color w:val="FF0000"/>
        </w:rPr>
        <w:tab/>
        <w:t>R2-1901404</w:t>
      </w:r>
      <w:r w:rsidR="00035CB1">
        <w:rPr>
          <w:color w:val="FF0000"/>
        </w:rPr>
        <w:t xml:space="preserve"> “</w:t>
      </w:r>
      <w:proofErr w:type="spellStart"/>
      <w:r w:rsidR="00035CB1" w:rsidRPr="00035CB1">
        <w:rPr>
          <w:color w:val="FF0000"/>
        </w:rPr>
        <w:t>IoT</w:t>
      </w:r>
      <w:proofErr w:type="spellEnd"/>
      <w:r w:rsidR="00035CB1" w:rsidRPr="00035CB1">
        <w:rPr>
          <w:color w:val="FF0000"/>
        </w:rPr>
        <w:t xml:space="preserve"> Device Density Models for Various Environments</w:t>
      </w:r>
      <w:r w:rsidR="00035CB1">
        <w:rPr>
          <w:color w:val="FF0000"/>
        </w:rPr>
        <w:t>”, Vodafone, submitted to RAN2#105</w:t>
      </w:r>
    </w:p>
    <w:p w:rsidR="00F02352" w:rsidRDefault="00F02352" w:rsidP="00F02352"/>
    <w:p w:rsidR="00F02352" w:rsidRDefault="00F02352" w:rsidP="00F02352"/>
    <w:p w:rsidR="00F02352" w:rsidRDefault="00F02352" w:rsidP="00F02352">
      <w:pPr>
        <w:jc w:val="center"/>
        <w:rPr>
          <w:rFonts w:eastAsia="MS Mincho"/>
          <w:color w:val="FF0000"/>
          <w:lang w:eastAsia="ja-JP"/>
        </w:rPr>
      </w:pPr>
      <w:r>
        <w:rPr>
          <w:rFonts w:eastAsia="MS Mincho" w:hint="eastAsia"/>
          <w:color w:val="FF0000"/>
          <w:lang w:eastAsia="ja-JP"/>
        </w:rPr>
        <w:t>-</w:t>
      </w:r>
      <w:r>
        <w:rPr>
          <w:rFonts w:eastAsia="MS Mincho"/>
          <w:color w:val="FF0000"/>
          <w:lang w:eastAsia="ja-JP"/>
        </w:rPr>
        <w:t>---- end of text proposal -----</w:t>
      </w:r>
    </w:p>
    <w:p w:rsidR="00F02352" w:rsidRDefault="00F02352" w:rsidP="00F02352"/>
    <w:p w:rsidR="00F02352" w:rsidRDefault="00F02352" w:rsidP="00F02352"/>
    <w:p w:rsidR="00F02352" w:rsidRPr="00F02352" w:rsidRDefault="00F02352" w:rsidP="00F02352"/>
    <w:p w:rsidR="00F263B4" w:rsidRDefault="00F010AB">
      <w:pPr>
        <w:jc w:val="center"/>
      </w:pPr>
      <w:r>
        <w:rPr>
          <w:rFonts w:eastAsia="MS Mincho" w:hint="eastAsia"/>
          <w:color w:val="FF0000"/>
          <w:lang w:eastAsia="ja-JP"/>
        </w:rPr>
        <w:t>-</w:t>
      </w:r>
      <w:r>
        <w:rPr>
          <w:rFonts w:eastAsia="MS Mincho"/>
          <w:color w:val="FF0000"/>
          <w:lang w:eastAsia="ja-JP"/>
        </w:rPr>
        <w:t>---- start of text proposal -----</w:t>
      </w:r>
      <w:bookmarkStart w:id="3" w:name="_Toc530555912"/>
    </w:p>
    <w:bookmarkEnd w:id="3"/>
    <w:p w:rsidR="00F263B4" w:rsidRDefault="00F263B4"/>
    <w:p w:rsidR="00165E8A" w:rsidRPr="00235394" w:rsidRDefault="00165E8A" w:rsidP="00165E8A">
      <w:pPr>
        <w:pStyle w:val="Titre1"/>
      </w:pPr>
      <w:r>
        <w:t>B.2</w:t>
      </w:r>
      <w:r w:rsidRPr="00235394">
        <w:tab/>
      </w:r>
      <w:r w:rsidRPr="00925EDB">
        <w:t>Performance targets for evaluation purposes</w:t>
      </w:r>
    </w:p>
    <w:p w:rsidR="00165E8A" w:rsidRDefault="00165E8A" w:rsidP="00165E8A">
      <w:pPr>
        <w:rPr>
          <w:rFonts w:eastAsia="SimSun"/>
          <w:lang w:val="en-US" w:eastAsia="zh-CN"/>
        </w:rPr>
      </w:pPr>
      <w:r w:rsidRPr="00340A5C">
        <w:rPr>
          <w:rFonts w:eastAsia="SimSun"/>
          <w:lang w:val="en-US" w:eastAsia="zh-CN"/>
        </w:rPr>
        <w:t xml:space="preserve">This table includes performance values </w:t>
      </w:r>
      <w:r>
        <w:rPr>
          <w:rFonts w:eastAsia="SimSun"/>
          <w:lang w:val="en-US" w:eastAsia="zh-CN"/>
        </w:rPr>
        <w:t>that</w:t>
      </w:r>
      <w:r w:rsidRPr="00340A5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may</w:t>
      </w:r>
      <w:r w:rsidRPr="00340A5C">
        <w:rPr>
          <w:rFonts w:eastAsia="SimSun"/>
          <w:lang w:val="en-US" w:eastAsia="zh-CN"/>
        </w:rPr>
        <w:t xml:space="preserve"> be </w:t>
      </w:r>
      <w:r>
        <w:rPr>
          <w:rFonts w:eastAsia="SimSun"/>
          <w:lang w:val="en-US" w:eastAsia="zh-CN"/>
        </w:rPr>
        <w:t>us</w:t>
      </w:r>
      <w:r w:rsidRPr="00340A5C">
        <w:rPr>
          <w:rFonts w:eastAsia="SimSun"/>
          <w:lang w:val="en-US" w:eastAsia="zh-CN"/>
        </w:rPr>
        <w:t xml:space="preserve">ed </w:t>
      </w:r>
      <w:r>
        <w:rPr>
          <w:rFonts w:eastAsia="SimSun"/>
          <w:lang w:val="en-US" w:eastAsia="zh-CN"/>
        </w:rPr>
        <w:t>for</w:t>
      </w:r>
      <w:r w:rsidRPr="00340A5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theoretical analysis or </w:t>
      </w:r>
      <w:r w:rsidRPr="00340A5C">
        <w:rPr>
          <w:rFonts w:eastAsia="SimSun"/>
          <w:lang w:val="en-US" w:eastAsia="zh-CN"/>
        </w:rPr>
        <w:t>simulations</w:t>
      </w:r>
      <w:r>
        <w:rPr>
          <w:rFonts w:eastAsia="SimSun"/>
          <w:lang w:val="en-US" w:eastAsia="zh-CN"/>
        </w:rPr>
        <w:t>.</w:t>
      </w:r>
    </w:p>
    <w:p w:rsidR="00165E8A" w:rsidRDefault="00165E8A" w:rsidP="00165E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values relate to targeted performances, but should not be considered as strict requirements.</w:t>
      </w:r>
    </w:p>
    <w:p w:rsidR="00165E8A" w:rsidRDefault="00165E8A" w:rsidP="00165E8A">
      <w:pPr>
        <w:rPr>
          <w:lang w:val="en-US"/>
        </w:rPr>
      </w:pPr>
    </w:p>
    <w:p w:rsidR="00860EEE" w:rsidRDefault="00860EEE">
      <w:pPr>
        <w:spacing w:after="200"/>
        <w:rPr>
          <w:lang w:val="en-US"/>
        </w:rPr>
      </w:pPr>
      <w:r>
        <w:rPr>
          <w:lang w:val="en-US"/>
        </w:rPr>
        <w:br w:type="page"/>
      </w:r>
    </w:p>
    <w:p w:rsidR="00860EEE" w:rsidRPr="00E86E3E" w:rsidRDefault="00860EEE" w:rsidP="00165E8A">
      <w:pPr>
        <w:rPr>
          <w:lang w:val="en-US"/>
        </w:rPr>
      </w:pPr>
    </w:p>
    <w:p w:rsidR="00165E8A" w:rsidRPr="004C1F5A" w:rsidRDefault="00165E8A" w:rsidP="00165E8A">
      <w:pPr>
        <w:pStyle w:val="TH"/>
        <w:rPr>
          <w:rFonts w:ascii="Times New Roman" w:hAnsi="Times New Roman"/>
          <w:lang w:val="fr-FR" w:eastAsia="zh-CN"/>
        </w:rPr>
      </w:pPr>
      <w:r w:rsidRPr="004C1F5A">
        <w:rPr>
          <w:rFonts w:ascii="Times New Roman" w:hAnsi="Times New Roman"/>
          <w:lang w:val="fr-FR"/>
        </w:rPr>
        <w:t xml:space="preserve">Table </w:t>
      </w:r>
      <w:r>
        <w:rPr>
          <w:rFonts w:ascii="Times New Roman" w:hAnsi="Times New Roman"/>
          <w:lang w:val="fr-FR"/>
        </w:rPr>
        <w:t>B</w:t>
      </w:r>
      <w:r w:rsidRPr="004C1F5A">
        <w:rPr>
          <w:rFonts w:ascii="Times New Roman" w:hAnsi="Times New Roman"/>
          <w:lang w:val="fr-FR"/>
        </w:rPr>
        <w:t>.</w:t>
      </w:r>
      <w:r>
        <w:rPr>
          <w:rFonts w:ascii="Times New Roman" w:hAnsi="Times New Roman"/>
          <w:lang w:val="fr-FR"/>
        </w:rPr>
        <w:t>2</w:t>
      </w:r>
      <w:r w:rsidRPr="004C1F5A">
        <w:rPr>
          <w:rFonts w:ascii="Times New Roman" w:hAnsi="Times New Roman"/>
          <w:lang w:val="fr-FR"/>
        </w:rPr>
        <w:t xml:space="preserve">-1: </w:t>
      </w:r>
      <w:r>
        <w:rPr>
          <w:rFonts w:ascii="Times New Roman" w:hAnsi="Times New Roman"/>
          <w:lang w:val="fr-FR"/>
        </w:rPr>
        <w:t>Non-</w:t>
      </w:r>
      <w:proofErr w:type="spellStart"/>
      <w:r>
        <w:rPr>
          <w:rFonts w:ascii="Times New Roman" w:hAnsi="Times New Roman"/>
          <w:lang w:val="fr-FR"/>
        </w:rPr>
        <w:t>Terrestrial</w:t>
      </w:r>
      <w:proofErr w:type="spellEnd"/>
      <w:r>
        <w:rPr>
          <w:rFonts w:ascii="Times New Roman" w:hAnsi="Times New Roman"/>
          <w:lang w:val="fr-FR"/>
        </w:rPr>
        <w:t xml:space="preserve"> network </w:t>
      </w:r>
      <w:proofErr w:type="spellStart"/>
      <w:r>
        <w:rPr>
          <w:rFonts w:ascii="Times New Roman" w:hAnsi="Times New Roman"/>
          <w:lang w:val="fr-FR"/>
        </w:rPr>
        <w:t>target</w:t>
      </w:r>
      <w:proofErr w:type="spellEnd"/>
      <w:r>
        <w:rPr>
          <w:rFonts w:ascii="Times New Roman" w:hAnsi="Times New Roman"/>
          <w:lang w:val="fr-FR"/>
        </w:rPr>
        <w:t xml:space="preserve"> performances per usage scenarios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659"/>
        <w:gridCol w:w="826"/>
        <w:gridCol w:w="1307"/>
        <w:gridCol w:w="1344"/>
        <w:gridCol w:w="1075"/>
        <w:gridCol w:w="1199"/>
        <w:gridCol w:w="1290"/>
        <w:gridCol w:w="1361"/>
        <w:gridCol w:w="1276"/>
        <w:gridCol w:w="2308"/>
      </w:tblGrid>
      <w:tr w:rsidR="00860EEE" w:rsidRPr="006A2D34" w:rsidTr="00860EEE">
        <w:trPr>
          <w:cantSplit/>
          <w:trHeight w:val="1134"/>
          <w:tblHeader/>
        </w:trPr>
        <w:tc>
          <w:tcPr>
            <w:tcW w:w="53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Usage scenarios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Peak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data rate </w:t>
            </w:r>
            <w:r w:rsidRPr="00657FD2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  <w:t>(note 1)</w:t>
            </w:r>
          </w:p>
        </w:tc>
        <w:tc>
          <w:tcPr>
            <w:tcW w:w="937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Experience</w:t>
            </w:r>
            <w:proofErr w:type="spellEnd"/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data rate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</w:t>
            </w:r>
            <w:r w:rsidRPr="00657FD2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  <w:t>(note 2)</w:t>
            </w:r>
          </w:p>
        </w:tc>
        <w:tc>
          <w:tcPr>
            <w:tcW w:w="38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9E4" w:rsidRPr="004D0E63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</w:pPr>
            <w:r w:rsidRPr="004D0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Overall UE density per km2</w:t>
            </w:r>
          </w:p>
        </w:tc>
        <w:tc>
          <w:tcPr>
            <w:tcW w:w="42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Activity</w:t>
            </w:r>
            <w:proofErr w:type="spellEnd"/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factor </w:t>
            </w:r>
            <w:r w:rsidRPr="00657FD2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  <w:t>(note 3)</w:t>
            </w:r>
          </w:p>
        </w:tc>
        <w:tc>
          <w:tcPr>
            <w:tcW w:w="45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Max UE speed</w:t>
            </w:r>
          </w:p>
        </w:tc>
        <w:tc>
          <w:tcPr>
            <w:tcW w:w="4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829E4" w:rsidRPr="009123FB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 w:rsidRPr="009123F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  <w:t>Environment</w:t>
            </w:r>
            <w:proofErr w:type="spellEnd"/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829E4" w:rsidRPr="009123FB" w:rsidRDefault="00860EEE" w:rsidP="009B1AF0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</w:pPr>
            <w:r w:rsidRPr="009123F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  <w:t xml:space="preserve">UE </w:t>
            </w:r>
            <w:r w:rsidR="009B1AF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  <w:t>categories</w:t>
            </w:r>
          </w:p>
        </w:tc>
        <w:tc>
          <w:tcPr>
            <w:tcW w:w="8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829E4" w:rsidRPr="009123FB" w:rsidRDefault="00860EEE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</w:pPr>
            <w:r w:rsidRPr="009123F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fr-FR" w:eastAsia="fr-FR"/>
              </w:rPr>
              <w:t>Sources</w:t>
            </w:r>
          </w:p>
        </w:tc>
      </w:tr>
      <w:tr w:rsidR="00860EEE" w:rsidRPr="006A2D34" w:rsidTr="00860EEE">
        <w:trPr>
          <w:cantSplit/>
          <w:trHeight w:val="149"/>
        </w:trPr>
        <w:tc>
          <w:tcPr>
            <w:tcW w:w="53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29E4" w:rsidRPr="006A2D34" w:rsidRDefault="009829E4" w:rsidP="009F33FA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DL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UL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Downlink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6A2D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Uplink</w:t>
            </w:r>
            <w:proofErr w:type="spellEnd"/>
          </w:p>
        </w:tc>
        <w:tc>
          <w:tcPr>
            <w:tcW w:w="380" w:type="pct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6A2D34" w:rsidRDefault="009829E4" w:rsidP="009F33FA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42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6A2D34" w:rsidRDefault="009829E4" w:rsidP="009F33FA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4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6A2D34" w:rsidRDefault="009829E4" w:rsidP="009F33FA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4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29E4" w:rsidRPr="006A2D34" w:rsidRDefault="009829E4" w:rsidP="009F33FA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45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29E4" w:rsidRPr="006A2D34" w:rsidRDefault="009829E4" w:rsidP="009F33FA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1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29E4" w:rsidRPr="006A2D34" w:rsidRDefault="009829E4" w:rsidP="009F33FA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</w:tr>
      <w:tr w:rsidR="00860EEE" w:rsidRPr="004D0E63" w:rsidTr="00860EEE">
        <w:trPr>
          <w:cantSplit/>
          <w:trHeight w:val="910"/>
        </w:trPr>
        <w:tc>
          <w:tcPr>
            <w:tcW w:w="53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>Pedestrian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2 Mbps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60 kbps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E37E7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TBD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1,50%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657FD2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657FD2">
              <w:rPr>
                <w:rFonts w:ascii="Arial" w:hAnsi="Arial" w:cs="Arial"/>
                <w:sz w:val="16"/>
                <w:szCs w:val="16"/>
                <w:lang w:val="fr-FR" w:eastAsia="fr-FR"/>
              </w:rPr>
              <w:t>3 km/h</w:t>
            </w:r>
          </w:p>
        </w:tc>
        <w:tc>
          <w:tcPr>
            <w:tcW w:w="481" w:type="pc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860EEE" w:rsidP="00A11F36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Extreme</w:t>
            </w:r>
            <w:proofErr w:type="spellEnd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="00A11F36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coverage</w:t>
            </w:r>
            <w:proofErr w:type="spellEnd"/>
          </w:p>
        </w:tc>
        <w:tc>
          <w:tcPr>
            <w:tcW w:w="451" w:type="pc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3F067C" w:rsidP="003F067C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Handheld</w:t>
            </w:r>
            <w:proofErr w:type="spellEnd"/>
          </w:p>
        </w:tc>
        <w:tc>
          <w:tcPr>
            <w:tcW w:w="816" w:type="pc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0EEE" w:rsidRDefault="00860EEE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Data rate =&gt; see 7.10.1 "extreme coverage performance" in </w:t>
            </w:r>
            <w:r w:rsidR="00F0235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[12]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;</w:t>
            </w:r>
          </w:p>
          <w:p w:rsidR="00860EEE" w:rsidRPr="00860EEE" w:rsidRDefault="00860EEE" w:rsidP="009E37E7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UE density =&gt; </w:t>
            </w:r>
            <w:r w:rsidR="009E37E7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TBD </w:t>
            </w: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% of rural macro in </w:t>
            </w:r>
            <w:r w:rsidR="00F02352" w:rsidRPr="00F0235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[11]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;</w:t>
            </w:r>
          </w:p>
        </w:tc>
      </w:tr>
      <w:tr w:rsidR="00860EEE" w:rsidRPr="004D0E63" w:rsidTr="00860EEE">
        <w:trPr>
          <w:cantSplit/>
          <w:trHeight w:val="465"/>
        </w:trPr>
        <w:tc>
          <w:tcPr>
            <w:tcW w:w="53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829E4" w:rsidRPr="004D0E63" w:rsidRDefault="009829E4" w:rsidP="009F33F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fr-FR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4D0E63" w:rsidRDefault="009829E4" w:rsidP="009F33F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fr-FR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4D0E63" w:rsidRDefault="009829E4" w:rsidP="009F33F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fr-FR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860EEE" w:rsidRDefault="009829E4" w:rsidP="009F33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860EEE" w:rsidRDefault="009829E4" w:rsidP="009F33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860EEE" w:rsidRDefault="009829E4" w:rsidP="009F33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860EEE" w:rsidRDefault="009829E4" w:rsidP="009F33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29E4" w:rsidRPr="00657FD2" w:rsidRDefault="009829E4" w:rsidP="009F33F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fr-FR"/>
              </w:rPr>
            </w:pPr>
          </w:p>
        </w:tc>
        <w:tc>
          <w:tcPr>
            <w:tcW w:w="48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29E4" w:rsidRPr="00860EEE" w:rsidRDefault="009829E4" w:rsidP="009F33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29E4" w:rsidRPr="00860EEE" w:rsidRDefault="009829E4" w:rsidP="009F33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</w:p>
        </w:tc>
        <w:tc>
          <w:tcPr>
            <w:tcW w:w="8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29E4" w:rsidRPr="00860EEE" w:rsidRDefault="00860EEE" w:rsidP="009F33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A</w:t>
            </w: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ctivity factor: see table 6.1.6-1 "extreme rural" in </w:t>
            </w:r>
            <w:r w:rsidR="00F0235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[12]</w:t>
            </w:r>
          </w:p>
        </w:tc>
      </w:tr>
      <w:tr w:rsidR="00860EEE" w:rsidRPr="004D0E63" w:rsidTr="00860EEE">
        <w:trPr>
          <w:cantSplit/>
          <w:trHeight w:val="690"/>
        </w:trPr>
        <w:tc>
          <w:tcPr>
            <w:tcW w:w="5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proofErr w:type="spellStart"/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>Vehicular</w:t>
            </w:r>
            <w:proofErr w:type="spellEnd"/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>connectivity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50 Mbps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25 Mbps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9829E4" w:rsidRPr="00860EEE" w:rsidRDefault="009E37E7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TBD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50%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657FD2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657FD2">
              <w:rPr>
                <w:rFonts w:ascii="Arial" w:hAnsi="Arial" w:cs="Arial"/>
                <w:sz w:val="16"/>
                <w:szCs w:val="16"/>
                <w:lang w:val="fr-FR" w:eastAsia="fr-FR"/>
              </w:rPr>
              <w:t>250 km/h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860EEE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Along roads in low pop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ulation</w:t>
            </w: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densirty</w:t>
            </w:r>
            <w:proofErr w:type="spellEnd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areas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3F067C" w:rsidP="003F067C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Vehicular mounted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60EEE" w:rsidRDefault="00860EEE" w:rsidP="00860EEE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data rate and activity factor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in TS 22.261;</w:t>
            </w:r>
          </w:p>
          <w:p w:rsidR="009829E4" w:rsidRPr="00860EEE" w:rsidRDefault="00860EEE" w:rsidP="009E37E7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UE density =&gt; </w:t>
            </w:r>
            <w:r w:rsidR="009E37E7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TBD </w:t>
            </w: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% of High-speed vehicle in </w:t>
            </w:r>
            <w:r w:rsidR="00F02352" w:rsidRPr="00F0235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[11]</w:t>
            </w:r>
          </w:p>
        </w:tc>
      </w:tr>
      <w:tr w:rsidR="00860EEE" w:rsidRPr="004D0E63" w:rsidTr="00860EEE">
        <w:trPr>
          <w:cantSplit/>
          <w:trHeight w:val="690"/>
        </w:trPr>
        <w:tc>
          <w:tcPr>
            <w:tcW w:w="5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proofErr w:type="spellStart"/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>Stationary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50 Mbps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25 Mbps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9829E4" w:rsidRPr="00860EEE" w:rsidRDefault="009E37E7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TBD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TBD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657FD2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657FD2">
              <w:rPr>
                <w:rFonts w:ascii="Arial" w:hAnsi="Arial" w:cs="Arial"/>
                <w:sz w:val="16"/>
                <w:szCs w:val="16"/>
                <w:lang w:val="fr-FR" w:eastAsia="fr-FR"/>
              </w:rPr>
              <w:t>0km/h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860EEE" w:rsidP="00A11F36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Extreme</w:t>
            </w:r>
            <w:proofErr w:type="spellEnd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="00A11F36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coverage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860EEE" w:rsidP="003F067C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Building</w:t>
            </w: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mounted</w:t>
            </w:r>
            <w:proofErr w:type="spellEnd"/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657FD2" w:rsidRDefault="00657FD2" w:rsidP="009E37E7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Data rate =&gt;assuming per </w:t>
            </w:r>
            <w:r w:rsidR="009E37E7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end-</w:t>
            </w:r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user 50/25 Mbps data</w:t>
            </w:r>
            <w:r w:rsidR="009E37E7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rate and an average of </w:t>
            </w:r>
            <w:r w:rsidR="009E37E7" w:rsidRPr="009E37E7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5 end-user devices per stationary UE)</w:t>
            </w:r>
            <w:r w:rsidR="009E37E7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rate</w:t>
            </w:r>
            <w:r w:rsidR="00161BE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and 20% activity factor per </w:t>
            </w:r>
            <w:r w:rsidR="00F15418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end-user </w:t>
            </w:r>
            <w:r w:rsidR="00161BE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device</w:t>
            </w:r>
          </w:p>
        </w:tc>
      </w:tr>
      <w:tr w:rsidR="00860EEE" w:rsidRPr="004D0E63" w:rsidTr="00860EEE">
        <w:trPr>
          <w:cantSplit/>
          <w:trHeight w:val="1140"/>
        </w:trPr>
        <w:tc>
          <w:tcPr>
            <w:tcW w:w="5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proofErr w:type="spellStart"/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>Airplanes</w:t>
            </w:r>
            <w:proofErr w:type="spellEnd"/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6A2D34">
              <w:rPr>
                <w:rFonts w:ascii="Arial" w:hAnsi="Arial" w:cs="Arial"/>
                <w:sz w:val="16"/>
                <w:szCs w:val="16"/>
                <w:lang w:val="fr-FR" w:eastAsia="fr-FR"/>
              </w:rPr>
              <w:t>connectivity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6A2D34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360 Mbps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180 Mbps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457E56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TBD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860EEE" w:rsidRDefault="009829E4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TBD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829E4" w:rsidRPr="00657FD2" w:rsidRDefault="009829E4" w:rsidP="009F33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657FD2">
              <w:rPr>
                <w:rFonts w:ascii="Arial" w:hAnsi="Arial" w:cs="Arial"/>
                <w:sz w:val="16"/>
                <w:szCs w:val="16"/>
                <w:lang w:val="fr-FR" w:eastAsia="fr-FR"/>
              </w:rPr>
              <w:t>1 000 km/h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860EEE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Open area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829E4" w:rsidRPr="00860EEE" w:rsidRDefault="00860EEE" w:rsidP="003F067C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Airplane</w:t>
            </w:r>
            <w:proofErr w:type="spellEnd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60EEE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mounted</w:t>
            </w:r>
            <w:proofErr w:type="spellEnd"/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829E4" w:rsidRDefault="00657FD2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Data rate =&gt;assuming per </w:t>
            </w:r>
            <w:r w:rsidR="00F15418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end-</w:t>
            </w:r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user 15/7.5 Mbps data rate and 20% activity factor </w:t>
            </w:r>
            <w:r w:rsidR="00E4792E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per end-user devices </w:t>
            </w:r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(See </w:t>
            </w:r>
            <w:r w:rsidR="00F02352" w:rsidRPr="00F0235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[11]</w:t>
            </w:r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)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;</w:t>
            </w:r>
          </w:p>
          <w:p w:rsidR="00657FD2" w:rsidRPr="00657FD2" w:rsidRDefault="00657FD2" w:rsidP="009F33F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</w:pPr>
            <w:proofErr w:type="spellStart"/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>nber</w:t>
            </w:r>
            <w:proofErr w:type="spellEnd"/>
            <w:r w:rsidRPr="00657FD2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of users per airplane: average aircraft size</w:t>
            </w:r>
            <w:r w:rsidR="00457E56">
              <w:rPr>
                <w:rFonts w:ascii="Arial" w:hAnsi="Arial" w:cs="Arial"/>
                <w:color w:val="FF0000"/>
                <w:sz w:val="16"/>
                <w:szCs w:val="16"/>
                <w:lang w:val="en-US" w:eastAsia="fr-FR"/>
              </w:rPr>
              <w:t xml:space="preserve"> (assuming 120 users per plane)</w:t>
            </w:r>
          </w:p>
        </w:tc>
      </w:tr>
      <w:tr w:rsidR="00860EEE" w:rsidRPr="003F067C" w:rsidTr="00860EEE">
        <w:trPr>
          <w:cantSplit/>
          <w:trHeight w:val="255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9E4" w:rsidRPr="003F067C" w:rsidRDefault="009829E4" w:rsidP="00657FD2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IoT</w:t>
            </w:r>
            <w:proofErr w:type="spellEnd"/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connectivity</w:t>
            </w:r>
            <w:proofErr w:type="spellEnd"/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 xml:space="preserve"> (Note </w:t>
            </w:r>
            <w:r w:rsidR="00657FD2"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4</w:t>
            </w: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3F067C" w:rsidRDefault="009829E4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4" w:rsidRPr="003F067C" w:rsidRDefault="009829E4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9E4" w:rsidRPr="003F067C" w:rsidRDefault="009829E4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2 kbps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9E4" w:rsidRPr="003F067C" w:rsidRDefault="009829E4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10 kbps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9E4" w:rsidRPr="003F067C" w:rsidRDefault="009829E4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400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29E4" w:rsidRPr="003F067C" w:rsidRDefault="009829E4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1,00%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9E4" w:rsidRPr="003F067C" w:rsidRDefault="009829E4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0 km/h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29E4" w:rsidRPr="003F067C" w:rsidRDefault="00657FD2" w:rsidP="00A11F36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 w:rsidRPr="003F067C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Extreme</w:t>
            </w:r>
            <w:proofErr w:type="spellEnd"/>
            <w:r w:rsidRPr="003F067C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="00A11F36">
              <w:rPr>
                <w:rFonts w:ascii="Arial" w:hAnsi="Arial" w:cs="Arial"/>
                <w:color w:val="FF0000"/>
                <w:sz w:val="16"/>
                <w:szCs w:val="16"/>
                <w:lang w:val="fr-FR" w:eastAsia="fr-FR"/>
              </w:rPr>
              <w:t>coverage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29E4" w:rsidRPr="003F067C" w:rsidRDefault="003F067C" w:rsidP="003F067C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</w:pPr>
            <w:proofErr w:type="spellStart"/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fr-FR" w:eastAsia="fr-FR"/>
              </w:rPr>
              <w:t>IoT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29E4" w:rsidRPr="003F067C" w:rsidRDefault="00657FD2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</w:pP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 xml:space="preserve">Device density =&gt; </w:t>
            </w:r>
            <w:r w:rsidR="00AF0194"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>[14]</w:t>
            </w: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> ;</w:t>
            </w:r>
          </w:p>
          <w:p w:rsidR="00657FD2" w:rsidRPr="003F067C" w:rsidRDefault="00657FD2" w:rsidP="009F33FA">
            <w:pPr>
              <w:spacing w:after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</w:pP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 xml:space="preserve">Data rate and activity factor =&gt; derived from </w:t>
            </w:r>
            <w:r w:rsidR="00AF0194"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 xml:space="preserve">[13] </w:t>
            </w:r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 xml:space="preserve">annex E.2 "Traffic models for Cellular </w:t>
            </w:r>
            <w:proofErr w:type="spellStart"/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>IoT</w:t>
            </w:r>
            <w:proofErr w:type="spellEnd"/>
            <w:r w:rsidRPr="003F067C">
              <w:rPr>
                <w:rFonts w:ascii="Arial" w:hAnsi="Arial" w:cs="Arial"/>
                <w:iCs/>
                <w:color w:val="FF0000"/>
                <w:sz w:val="16"/>
                <w:szCs w:val="16"/>
                <w:lang w:val="en-US" w:eastAsia="fr-FR"/>
              </w:rPr>
              <w:t>"</w:t>
            </w:r>
          </w:p>
        </w:tc>
      </w:tr>
    </w:tbl>
    <w:p w:rsidR="00165E8A" w:rsidRDefault="00165E8A" w:rsidP="00165E8A">
      <w:pPr>
        <w:rPr>
          <w:lang w:val="en-US"/>
        </w:rPr>
      </w:pPr>
    </w:p>
    <w:p w:rsidR="00860EEE" w:rsidRPr="00860EEE" w:rsidRDefault="00860EEE" w:rsidP="00860EEE">
      <w:pPr>
        <w:rPr>
          <w:color w:val="FF0000"/>
        </w:rPr>
      </w:pPr>
      <w:r w:rsidRPr="00860EEE">
        <w:rPr>
          <w:color w:val="FF0000"/>
        </w:rPr>
        <w:t xml:space="preserve">NOTE 1: Peak Data rate is defined in </w:t>
      </w:r>
      <w:r w:rsidR="00AF0194" w:rsidRPr="00AF0194">
        <w:rPr>
          <w:color w:val="FF0000"/>
        </w:rPr>
        <w:t>[12]</w:t>
      </w:r>
    </w:p>
    <w:p w:rsidR="00860EEE" w:rsidRPr="00860EEE" w:rsidRDefault="00860EEE" w:rsidP="00860EEE">
      <w:pPr>
        <w:rPr>
          <w:color w:val="FF0000"/>
        </w:rPr>
      </w:pPr>
      <w:r w:rsidRPr="00860EEE">
        <w:rPr>
          <w:color w:val="FF0000"/>
        </w:rPr>
        <w:t xml:space="preserve">NOTE 2: Experienced data rate is defined in </w:t>
      </w:r>
      <w:r w:rsidR="00AF0194" w:rsidRPr="00AF0194">
        <w:rPr>
          <w:color w:val="FF0000"/>
        </w:rPr>
        <w:t>[12]</w:t>
      </w:r>
    </w:p>
    <w:p w:rsidR="00860EEE" w:rsidRPr="00860EEE" w:rsidRDefault="00860EEE" w:rsidP="00860EEE">
      <w:pPr>
        <w:rPr>
          <w:color w:val="FF0000"/>
        </w:rPr>
      </w:pPr>
      <w:r w:rsidRPr="00860EEE">
        <w:rPr>
          <w:color w:val="FF0000"/>
        </w:rPr>
        <w:t xml:space="preserve">NOTE 3: Activity factor is defined in </w:t>
      </w:r>
      <w:r w:rsidR="00AF0194" w:rsidRPr="00AF0194">
        <w:rPr>
          <w:color w:val="FF0000"/>
        </w:rPr>
        <w:t>[11]</w:t>
      </w:r>
    </w:p>
    <w:p w:rsidR="009E37E7" w:rsidRDefault="00860EEE" w:rsidP="00860EEE">
      <w:pPr>
        <w:rPr>
          <w:color w:val="FF0000"/>
        </w:rPr>
      </w:pPr>
      <w:r w:rsidRPr="00860EEE">
        <w:rPr>
          <w:color w:val="FF0000"/>
        </w:rPr>
        <w:t xml:space="preserve">NOTE 4: </w:t>
      </w:r>
      <w:r w:rsidR="009E37E7">
        <w:rPr>
          <w:color w:val="FF0000"/>
        </w:rPr>
        <w:t>This refers to low power wide area service capability</w:t>
      </w:r>
    </w:p>
    <w:p w:rsidR="00165E8A" w:rsidRPr="00860EEE" w:rsidRDefault="009E37E7" w:rsidP="00860EEE">
      <w:pPr>
        <w:rPr>
          <w:color w:val="FF0000"/>
        </w:rPr>
      </w:pPr>
      <w:r>
        <w:rPr>
          <w:color w:val="FF0000"/>
        </w:rPr>
        <w:t xml:space="preserve">NOTE 5: </w:t>
      </w:r>
      <w:r w:rsidR="00860EEE" w:rsidRPr="00860EEE">
        <w:rPr>
          <w:color w:val="FF0000"/>
        </w:rPr>
        <w:t>This does not preclude the definition of performance parameters for other usage scenarios in future stages</w:t>
      </w:r>
    </w:p>
    <w:p w:rsidR="00161BE2" w:rsidRPr="00161BE2" w:rsidRDefault="00161BE2" w:rsidP="00161BE2">
      <w:pPr>
        <w:pStyle w:val="TM1"/>
        <w:rPr>
          <w:lang w:val="en-US"/>
        </w:rPr>
      </w:pPr>
    </w:p>
    <w:p w:rsidR="00165E8A" w:rsidRDefault="00E4792E" w:rsidP="00165E8A">
      <w:bookmarkStart w:id="4" w:name="_GoBack"/>
      <w:bookmarkEnd w:id="4"/>
      <w:r w:rsidRPr="00E4792E">
        <w:rPr>
          <w:color w:val="FF0000"/>
        </w:rPr>
        <w:t xml:space="preserve">Signalling (control plane) and data (User plane) </w:t>
      </w:r>
      <w:r w:rsidR="00165E8A" w:rsidRPr="00E4792E">
        <w:rPr>
          <w:strike/>
          <w:color w:val="FF0000"/>
        </w:rPr>
        <w:t>Mobility</w:t>
      </w:r>
      <w:r w:rsidR="00165E8A" w:rsidRPr="00E4792E">
        <w:rPr>
          <w:color w:val="FF0000"/>
        </w:rPr>
        <w:t xml:space="preserve"> </w:t>
      </w:r>
      <w:r w:rsidR="00165E8A">
        <w:t xml:space="preserve">interruption time should be </w:t>
      </w:r>
      <w:r w:rsidR="00610FE0" w:rsidRPr="00610FE0">
        <w:rPr>
          <w:color w:val="FF0000"/>
        </w:rPr>
        <w:t xml:space="preserve">made as much as possible </w:t>
      </w:r>
      <w:r w:rsidR="00165E8A">
        <w:t>equivalent as in terrestrial systems except in the case of handover between satellite and terrestrial access. In the latter case, this interruption time will depend on the satellite orbit.</w:t>
      </w:r>
    </w:p>
    <w:p w:rsidR="00F263B4" w:rsidRDefault="00F263B4">
      <w:pPr>
        <w:rPr>
          <w:b/>
          <w:bCs/>
        </w:rPr>
      </w:pPr>
    </w:p>
    <w:p w:rsidR="00F263B4" w:rsidRDefault="00F263B4">
      <w:pPr>
        <w:ind w:left="705" w:hanging="705"/>
      </w:pPr>
    </w:p>
    <w:p w:rsidR="00F263B4" w:rsidRDefault="00F010AB">
      <w:pPr>
        <w:jc w:val="center"/>
        <w:rPr>
          <w:rFonts w:eastAsia="MS Mincho"/>
          <w:color w:val="FF0000"/>
          <w:lang w:eastAsia="ja-JP"/>
        </w:rPr>
      </w:pPr>
      <w:r>
        <w:rPr>
          <w:rFonts w:eastAsia="MS Mincho" w:hint="eastAsia"/>
          <w:color w:val="FF0000"/>
          <w:lang w:eastAsia="ja-JP"/>
        </w:rPr>
        <w:t>-</w:t>
      </w:r>
      <w:r>
        <w:rPr>
          <w:rFonts w:eastAsia="MS Mincho"/>
          <w:color w:val="FF0000"/>
          <w:lang w:eastAsia="ja-JP"/>
        </w:rPr>
        <w:t>---- end of text proposal -----</w:t>
      </w:r>
    </w:p>
    <w:p w:rsidR="00F263B4" w:rsidRDefault="00F263B4">
      <w:pPr>
        <w:ind w:left="705" w:hanging="705"/>
      </w:pPr>
    </w:p>
    <w:sectPr w:rsidR="00F263B4" w:rsidSect="00860EE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6AEB"/>
    <w:multiLevelType w:val="multilevel"/>
    <w:tmpl w:val="003A6A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B0F04"/>
    <w:multiLevelType w:val="hybridMultilevel"/>
    <w:tmpl w:val="1F22E76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21426B"/>
    <w:multiLevelType w:val="multilevel"/>
    <w:tmpl w:val="03214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4BD"/>
    <w:multiLevelType w:val="hybridMultilevel"/>
    <w:tmpl w:val="44FAA70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9F5031"/>
    <w:multiLevelType w:val="multilevel"/>
    <w:tmpl w:val="099F5031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4B07A0"/>
    <w:multiLevelType w:val="multilevel"/>
    <w:tmpl w:val="0A4B07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FA4B4D"/>
    <w:multiLevelType w:val="hybridMultilevel"/>
    <w:tmpl w:val="B6E878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5F2647"/>
    <w:multiLevelType w:val="singleLevel"/>
    <w:tmpl w:val="0F5F2647"/>
    <w:lvl w:ilvl="0">
      <w:start w:val="1"/>
      <w:numFmt w:val="decimal"/>
      <w:suff w:val="space"/>
      <w:lvlText w:val="(%1)"/>
      <w:lvlJc w:val="left"/>
    </w:lvl>
  </w:abstractNum>
  <w:abstractNum w:abstractNumId="8">
    <w:nsid w:val="1B3B7000"/>
    <w:multiLevelType w:val="hybridMultilevel"/>
    <w:tmpl w:val="F38C06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CB6468"/>
    <w:multiLevelType w:val="hybridMultilevel"/>
    <w:tmpl w:val="58A63D7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01A1F"/>
    <w:multiLevelType w:val="multilevel"/>
    <w:tmpl w:val="1C701A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065C76"/>
    <w:multiLevelType w:val="hybridMultilevel"/>
    <w:tmpl w:val="C2E205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FF377E"/>
    <w:multiLevelType w:val="multilevel"/>
    <w:tmpl w:val="23FF37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144B8"/>
    <w:multiLevelType w:val="hybridMultilevel"/>
    <w:tmpl w:val="F06E547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6CB73DF"/>
    <w:multiLevelType w:val="multilevel"/>
    <w:tmpl w:val="26CB73D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1101C0"/>
    <w:multiLevelType w:val="hybridMultilevel"/>
    <w:tmpl w:val="C89222A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5847C5"/>
    <w:multiLevelType w:val="multilevel"/>
    <w:tmpl w:val="295847C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36DE7"/>
    <w:multiLevelType w:val="hybridMultilevel"/>
    <w:tmpl w:val="0D4679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73CEF"/>
    <w:multiLevelType w:val="multilevel"/>
    <w:tmpl w:val="33573C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845E1"/>
    <w:multiLevelType w:val="singleLevel"/>
    <w:tmpl w:val="341845E1"/>
    <w:lvl w:ilvl="0">
      <w:start w:val="2"/>
      <w:numFmt w:val="decimal"/>
      <w:suff w:val="space"/>
      <w:lvlText w:val="(%1)"/>
      <w:lvlJc w:val="left"/>
    </w:lvl>
  </w:abstractNum>
  <w:abstractNum w:abstractNumId="20">
    <w:nsid w:val="34CE02AA"/>
    <w:multiLevelType w:val="multilevel"/>
    <w:tmpl w:val="34CE0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C13F7B"/>
    <w:multiLevelType w:val="multilevel"/>
    <w:tmpl w:val="36C13F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215376"/>
    <w:multiLevelType w:val="multilevel"/>
    <w:tmpl w:val="3A215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CB4E45"/>
    <w:multiLevelType w:val="singleLevel"/>
    <w:tmpl w:val="41CB4E45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4">
    <w:nsid w:val="41DC48CC"/>
    <w:multiLevelType w:val="hybridMultilevel"/>
    <w:tmpl w:val="0E48493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6B4232"/>
    <w:multiLevelType w:val="hybridMultilevel"/>
    <w:tmpl w:val="84BE0FC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5545D30"/>
    <w:multiLevelType w:val="multilevel"/>
    <w:tmpl w:val="45545D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346A51"/>
    <w:multiLevelType w:val="multilevel"/>
    <w:tmpl w:val="47346A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Titre3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8179E9"/>
    <w:multiLevelType w:val="hybridMultilevel"/>
    <w:tmpl w:val="620E209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D873D84"/>
    <w:multiLevelType w:val="multilevel"/>
    <w:tmpl w:val="5D873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9A160F"/>
    <w:multiLevelType w:val="hybridMultilevel"/>
    <w:tmpl w:val="0194FD7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5166F2"/>
    <w:multiLevelType w:val="multilevel"/>
    <w:tmpl w:val="635166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50704B"/>
    <w:multiLevelType w:val="hybridMultilevel"/>
    <w:tmpl w:val="8C40E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36037D"/>
    <w:multiLevelType w:val="multilevel"/>
    <w:tmpl w:val="783603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721212"/>
    <w:multiLevelType w:val="multilevel"/>
    <w:tmpl w:val="7872121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BD15CE"/>
    <w:multiLevelType w:val="multilevel"/>
    <w:tmpl w:val="7DBD15C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5"/>
  </w:num>
  <w:num w:numId="3">
    <w:abstractNumId w:val="36"/>
  </w:num>
  <w:num w:numId="4">
    <w:abstractNumId w:val="4"/>
  </w:num>
  <w:num w:numId="5">
    <w:abstractNumId w:val="20"/>
  </w:num>
  <w:num w:numId="6">
    <w:abstractNumId w:val="5"/>
  </w:num>
  <w:num w:numId="7">
    <w:abstractNumId w:val="14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2"/>
  </w:num>
  <w:num w:numId="11">
    <w:abstractNumId w:val="22"/>
  </w:num>
  <w:num w:numId="12">
    <w:abstractNumId w:val="10"/>
  </w:num>
  <w:num w:numId="13">
    <w:abstractNumId w:val="19"/>
  </w:num>
  <w:num w:numId="14">
    <w:abstractNumId w:val="18"/>
  </w:num>
  <w:num w:numId="15">
    <w:abstractNumId w:val="2"/>
  </w:num>
  <w:num w:numId="16">
    <w:abstractNumId w:val="27"/>
  </w:num>
  <w:num w:numId="17">
    <w:abstractNumId w:val="30"/>
  </w:num>
  <w:num w:numId="18">
    <w:abstractNumId w:val="0"/>
  </w:num>
  <w:num w:numId="19">
    <w:abstractNumId w:val="7"/>
  </w:num>
  <w:num w:numId="20">
    <w:abstractNumId w:val="26"/>
  </w:num>
  <w:num w:numId="21">
    <w:abstractNumId w:val="21"/>
  </w:num>
  <w:num w:numId="22">
    <w:abstractNumId w:val="34"/>
  </w:num>
  <w:num w:numId="23">
    <w:abstractNumId w:val="23"/>
  </w:num>
  <w:num w:numId="24">
    <w:abstractNumId w:val="6"/>
  </w:num>
  <w:num w:numId="25">
    <w:abstractNumId w:val="33"/>
  </w:num>
  <w:num w:numId="26">
    <w:abstractNumId w:val="9"/>
  </w:num>
  <w:num w:numId="27">
    <w:abstractNumId w:val="24"/>
  </w:num>
  <w:num w:numId="28">
    <w:abstractNumId w:val="15"/>
  </w:num>
  <w:num w:numId="29">
    <w:abstractNumId w:val="25"/>
  </w:num>
  <w:num w:numId="30">
    <w:abstractNumId w:val="13"/>
  </w:num>
  <w:num w:numId="31">
    <w:abstractNumId w:val="1"/>
  </w:num>
  <w:num w:numId="32">
    <w:abstractNumId w:val="17"/>
  </w:num>
  <w:num w:numId="33">
    <w:abstractNumId w:val="3"/>
  </w:num>
  <w:num w:numId="34">
    <w:abstractNumId w:val="31"/>
  </w:num>
  <w:num w:numId="35">
    <w:abstractNumId w:val="11"/>
  </w:num>
  <w:num w:numId="36">
    <w:abstractNumId w:val="8"/>
  </w:num>
  <w:num w:numId="37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ibault Deleu">
    <w15:presenceInfo w15:providerId="None" w15:userId="Thibault Deleu"/>
  </w15:person>
  <w15:person w15:author="Jonas Sedin">
    <w15:presenceInfo w15:providerId="None" w15:userId="Jonas Sedin"/>
  </w15:person>
  <w15:person w15:author="Ming-Yuan Cheng (鄭名淵)">
    <w15:presenceInfo w15:providerId="AD" w15:userId="S-1-5-21-1711831044-1024940897-1435325219-75915"/>
  </w15:person>
  <w15:person w15:author="Eiko Seidel">
    <w15:presenceInfo w15:providerId="Windows Live" w15:userId="26f11d7144b3dcf7"/>
  </w15:person>
  <w15:person w15:author="Nokia">
    <w15:presenceInfo w15:providerId="None" w15:userId="Nokia"/>
  </w15:person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AC"/>
    <w:rsid w:val="000110EA"/>
    <w:rsid w:val="00025591"/>
    <w:rsid w:val="00031232"/>
    <w:rsid w:val="00035CB1"/>
    <w:rsid w:val="000376F0"/>
    <w:rsid w:val="0004216A"/>
    <w:rsid w:val="00055E97"/>
    <w:rsid w:val="00057783"/>
    <w:rsid w:val="00063761"/>
    <w:rsid w:val="0007256B"/>
    <w:rsid w:val="00074994"/>
    <w:rsid w:val="000779BB"/>
    <w:rsid w:val="000912B2"/>
    <w:rsid w:val="000924C7"/>
    <w:rsid w:val="00092646"/>
    <w:rsid w:val="0009280E"/>
    <w:rsid w:val="000955EE"/>
    <w:rsid w:val="000C568A"/>
    <w:rsid w:val="000E7E16"/>
    <w:rsid w:val="001041D8"/>
    <w:rsid w:val="001219E0"/>
    <w:rsid w:val="00125620"/>
    <w:rsid w:val="0012697E"/>
    <w:rsid w:val="00153FBD"/>
    <w:rsid w:val="00161BE2"/>
    <w:rsid w:val="00165E8A"/>
    <w:rsid w:val="00172A27"/>
    <w:rsid w:val="001874FF"/>
    <w:rsid w:val="001A71EF"/>
    <w:rsid w:val="001B7EDA"/>
    <w:rsid w:val="001C0871"/>
    <w:rsid w:val="001C24D2"/>
    <w:rsid w:val="001D562B"/>
    <w:rsid w:val="001E0B73"/>
    <w:rsid w:val="001E585E"/>
    <w:rsid w:val="001F2D13"/>
    <w:rsid w:val="00203F52"/>
    <w:rsid w:val="00207034"/>
    <w:rsid w:val="002150E4"/>
    <w:rsid w:val="00230851"/>
    <w:rsid w:val="00231348"/>
    <w:rsid w:val="0023262B"/>
    <w:rsid w:val="00233EB4"/>
    <w:rsid w:val="002427EF"/>
    <w:rsid w:val="00267400"/>
    <w:rsid w:val="00276D09"/>
    <w:rsid w:val="002808FC"/>
    <w:rsid w:val="00281A4A"/>
    <w:rsid w:val="00284B0E"/>
    <w:rsid w:val="00293CBF"/>
    <w:rsid w:val="00297060"/>
    <w:rsid w:val="002A1507"/>
    <w:rsid w:val="002A6C31"/>
    <w:rsid w:val="002C5E9C"/>
    <w:rsid w:val="002C7D95"/>
    <w:rsid w:val="002D1ACB"/>
    <w:rsid w:val="002E12A8"/>
    <w:rsid w:val="002E2E88"/>
    <w:rsid w:val="002F1937"/>
    <w:rsid w:val="002F2629"/>
    <w:rsid w:val="00306685"/>
    <w:rsid w:val="00312867"/>
    <w:rsid w:val="003215D6"/>
    <w:rsid w:val="00333D8C"/>
    <w:rsid w:val="00337CF7"/>
    <w:rsid w:val="00361DD7"/>
    <w:rsid w:val="00374F2A"/>
    <w:rsid w:val="003837FF"/>
    <w:rsid w:val="00396864"/>
    <w:rsid w:val="003B19A1"/>
    <w:rsid w:val="003D6ADD"/>
    <w:rsid w:val="003F067C"/>
    <w:rsid w:val="003F1EE9"/>
    <w:rsid w:val="003F4C84"/>
    <w:rsid w:val="004041A8"/>
    <w:rsid w:val="00414B56"/>
    <w:rsid w:val="004167DE"/>
    <w:rsid w:val="004555C3"/>
    <w:rsid w:val="00457E56"/>
    <w:rsid w:val="004710D0"/>
    <w:rsid w:val="00472937"/>
    <w:rsid w:val="00481B10"/>
    <w:rsid w:val="00490E1C"/>
    <w:rsid w:val="00497528"/>
    <w:rsid w:val="004A3A09"/>
    <w:rsid w:val="004A7E11"/>
    <w:rsid w:val="004C1CB8"/>
    <w:rsid w:val="004C1D6D"/>
    <w:rsid w:val="004D1AB3"/>
    <w:rsid w:val="004E17EE"/>
    <w:rsid w:val="004E7EBD"/>
    <w:rsid w:val="004F3138"/>
    <w:rsid w:val="004F559B"/>
    <w:rsid w:val="004F60B8"/>
    <w:rsid w:val="00505114"/>
    <w:rsid w:val="00505E27"/>
    <w:rsid w:val="005253D0"/>
    <w:rsid w:val="00525977"/>
    <w:rsid w:val="0052699D"/>
    <w:rsid w:val="005400F3"/>
    <w:rsid w:val="0054135B"/>
    <w:rsid w:val="005458C3"/>
    <w:rsid w:val="00546B6E"/>
    <w:rsid w:val="00550BF5"/>
    <w:rsid w:val="00554A08"/>
    <w:rsid w:val="00562504"/>
    <w:rsid w:val="005838A2"/>
    <w:rsid w:val="005B24E3"/>
    <w:rsid w:val="005B7F4A"/>
    <w:rsid w:val="005D3A18"/>
    <w:rsid w:val="005F689A"/>
    <w:rsid w:val="005F6BE1"/>
    <w:rsid w:val="00610FE0"/>
    <w:rsid w:val="00657FD2"/>
    <w:rsid w:val="00663A5B"/>
    <w:rsid w:val="00675AE0"/>
    <w:rsid w:val="00692B94"/>
    <w:rsid w:val="0069432A"/>
    <w:rsid w:val="0069567F"/>
    <w:rsid w:val="006A148D"/>
    <w:rsid w:val="006A1E08"/>
    <w:rsid w:val="006A2918"/>
    <w:rsid w:val="006D2954"/>
    <w:rsid w:val="006D37E8"/>
    <w:rsid w:val="006F308F"/>
    <w:rsid w:val="006F5684"/>
    <w:rsid w:val="007014F8"/>
    <w:rsid w:val="00701E63"/>
    <w:rsid w:val="00724106"/>
    <w:rsid w:val="00731378"/>
    <w:rsid w:val="0074321F"/>
    <w:rsid w:val="007435E5"/>
    <w:rsid w:val="00757F80"/>
    <w:rsid w:val="00760530"/>
    <w:rsid w:val="00773AD2"/>
    <w:rsid w:val="00774E4B"/>
    <w:rsid w:val="00793437"/>
    <w:rsid w:val="007A0EE8"/>
    <w:rsid w:val="007B4ED7"/>
    <w:rsid w:val="007C5B58"/>
    <w:rsid w:val="007E57F4"/>
    <w:rsid w:val="007F5C3F"/>
    <w:rsid w:val="00800020"/>
    <w:rsid w:val="0084005F"/>
    <w:rsid w:val="0084458F"/>
    <w:rsid w:val="00846BA2"/>
    <w:rsid w:val="00856590"/>
    <w:rsid w:val="00860EEE"/>
    <w:rsid w:val="008730F7"/>
    <w:rsid w:val="00875AD9"/>
    <w:rsid w:val="00885DF0"/>
    <w:rsid w:val="008941CF"/>
    <w:rsid w:val="008A0A15"/>
    <w:rsid w:val="008B6EA3"/>
    <w:rsid w:val="008D5C77"/>
    <w:rsid w:val="008D68B8"/>
    <w:rsid w:val="008F4CC5"/>
    <w:rsid w:val="008F7979"/>
    <w:rsid w:val="00905D1F"/>
    <w:rsid w:val="009123FB"/>
    <w:rsid w:val="009129DA"/>
    <w:rsid w:val="009268E6"/>
    <w:rsid w:val="0093361C"/>
    <w:rsid w:val="00935CCF"/>
    <w:rsid w:val="0093762E"/>
    <w:rsid w:val="00947E13"/>
    <w:rsid w:val="0096281D"/>
    <w:rsid w:val="009670D3"/>
    <w:rsid w:val="009829E4"/>
    <w:rsid w:val="00983A90"/>
    <w:rsid w:val="009862A3"/>
    <w:rsid w:val="00993C35"/>
    <w:rsid w:val="009B1AF0"/>
    <w:rsid w:val="009B3355"/>
    <w:rsid w:val="009C0226"/>
    <w:rsid w:val="009C4C79"/>
    <w:rsid w:val="009C58CF"/>
    <w:rsid w:val="009E37E7"/>
    <w:rsid w:val="00A11F36"/>
    <w:rsid w:val="00A151E6"/>
    <w:rsid w:val="00A23FE5"/>
    <w:rsid w:val="00A40942"/>
    <w:rsid w:val="00A71E16"/>
    <w:rsid w:val="00A82A5C"/>
    <w:rsid w:val="00A836E6"/>
    <w:rsid w:val="00A918CF"/>
    <w:rsid w:val="00A93086"/>
    <w:rsid w:val="00AA005B"/>
    <w:rsid w:val="00AA2075"/>
    <w:rsid w:val="00AB5992"/>
    <w:rsid w:val="00AE74E0"/>
    <w:rsid w:val="00AF0194"/>
    <w:rsid w:val="00AF13B5"/>
    <w:rsid w:val="00B04D7E"/>
    <w:rsid w:val="00B05D4B"/>
    <w:rsid w:val="00B1627D"/>
    <w:rsid w:val="00B204B8"/>
    <w:rsid w:val="00B2660B"/>
    <w:rsid w:val="00B414AB"/>
    <w:rsid w:val="00B443B1"/>
    <w:rsid w:val="00B5492F"/>
    <w:rsid w:val="00B713FE"/>
    <w:rsid w:val="00B74E51"/>
    <w:rsid w:val="00B84E7F"/>
    <w:rsid w:val="00B94AE7"/>
    <w:rsid w:val="00BA21F7"/>
    <w:rsid w:val="00BD13DE"/>
    <w:rsid w:val="00BD5DF4"/>
    <w:rsid w:val="00C32731"/>
    <w:rsid w:val="00C33D15"/>
    <w:rsid w:val="00C736E9"/>
    <w:rsid w:val="00C73762"/>
    <w:rsid w:val="00C9754E"/>
    <w:rsid w:val="00CA45F1"/>
    <w:rsid w:val="00CC4186"/>
    <w:rsid w:val="00CE57D8"/>
    <w:rsid w:val="00CE7611"/>
    <w:rsid w:val="00D00753"/>
    <w:rsid w:val="00D03429"/>
    <w:rsid w:val="00D112A6"/>
    <w:rsid w:val="00D16830"/>
    <w:rsid w:val="00D21BFB"/>
    <w:rsid w:val="00D3094C"/>
    <w:rsid w:val="00D4399B"/>
    <w:rsid w:val="00D639CA"/>
    <w:rsid w:val="00D747D9"/>
    <w:rsid w:val="00D7588E"/>
    <w:rsid w:val="00D85486"/>
    <w:rsid w:val="00DA05BA"/>
    <w:rsid w:val="00DC3321"/>
    <w:rsid w:val="00DD1980"/>
    <w:rsid w:val="00E05A03"/>
    <w:rsid w:val="00E07A9F"/>
    <w:rsid w:val="00E25F29"/>
    <w:rsid w:val="00E27CFF"/>
    <w:rsid w:val="00E36E96"/>
    <w:rsid w:val="00E373D2"/>
    <w:rsid w:val="00E4792E"/>
    <w:rsid w:val="00E54D4F"/>
    <w:rsid w:val="00E560B2"/>
    <w:rsid w:val="00E618DC"/>
    <w:rsid w:val="00E644AC"/>
    <w:rsid w:val="00E65A16"/>
    <w:rsid w:val="00E66F58"/>
    <w:rsid w:val="00E75488"/>
    <w:rsid w:val="00E77774"/>
    <w:rsid w:val="00EC177F"/>
    <w:rsid w:val="00EC1893"/>
    <w:rsid w:val="00EF7C35"/>
    <w:rsid w:val="00F010AB"/>
    <w:rsid w:val="00F02352"/>
    <w:rsid w:val="00F15418"/>
    <w:rsid w:val="00F16113"/>
    <w:rsid w:val="00F263B4"/>
    <w:rsid w:val="00F312D9"/>
    <w:rsid w:val="00F50908"/>
    <w:rsid w:val="00F517E7"/>
    <w:rsid w:val="00F57E43"/>
    <w:rsid w:val="00F878E3"/>
    <w:rsid w:val="00FC3B2C"/>
    <w:rsid w:val="00FE2091"/>
    <w:rsid w:val="00FE258E"/>
    <w:rsid w:val="00FE4627"/>
    <w:rsid w:val="00FF303D"/>
    <w:rsid w:val="00FF3739"/>
    <w:rsid w:val="019B0493"/>
    <w:rsid w:val="02933C2A"/>
    <w:rsid w:val="032110A3"/>
    <w:rsid w:val="037B2251"/>
    <w:rsid w:val="039D1235"/>
    <w:rsid w:val="041B5FA7"/>
    <w:rsid w:val="04B26476"/>
    <w:rsid w:val="04F25260"/>
    <w:rsid w:val="05A24A6F"/>
    <w:rsid w:val="06A034BD"/>
    <w:rsid w:val="06AE0070"/>
    <w:rsid w:val="075A19B6"/>
    <w:rsid w:val="078565EC"/>
    <w:rsid w:val="078B52C1"/>
    <w:rsid w:val="07FD3E40"/>
    <w:rsid w:val="08262A12"/>
    <w:rsid w:val="09C34517"/>
    <w:rsid w:val="0A1D67EF"/>
    <w:rsid w:val="0A277D44"/>
    <w:rsid w:val="0AE45C4E"/>
    <w:rsid w:val="0AF2074F"/>
    <w:rsid w:val="0B8C114B"/>
    <w:rsid w:val="0BAB1C41"/>
    <w:rsid w:val="0CD13DA3"/>
    <w:rsid w:val="0F001240"/>
    <w:rsid w:val="0F325F95"/>
    <w:rsid w:val="0F7175D3"/>
    <w:rsid w:val="113D007F"/>
    <w:rsid w:val="12B736B5"/>
    <w:rsid w:val="13E0207E"/>
    <w:rsid w:val="1472D010"/>
    <w:rsid w:val="14CB3012"/>
    <w:rsid w:val="15681CC6"/>
    <w:rsid w:val="161F1EFA"/>
    <w:rsid w:val="18CE3406"/>
    <w:rsid w:val="1A0B6376"/>
    <w:rsid w:val="1ACC36EC"/>
    <w:rsid w:val="1B52652E"/>
    <w:rsid w:val="1BB06792"/>
    <w:rsid w:val="1CFD005C"/>
    <w:rsid w:val="1DDC3AEC"/>
    <w:rsid w:val="1E8D7FE6"/>
    <w:rsid w:val="1EF1568D"/>
    <w:rsid w:val="210E3D1C"/>
    <w:rsid w:val="22925E00"/>
    <w:rsid w:val="22A01E6F"/>
    <w:rsid w:val="22A14BDB"/>
    <w:rsid w:val="239D79DE"/>
    <w:rsid w:val="25336047"/>
    <w:rsid w:val="27EF3DFE"/>
    <w:rsid w:val="28190C2C"/>
    <w:rsid w:val="283F52CC"/>
    <w:rsid w:val="28AF738D"/>
    <w:rsid w:val="29A13A30"/>
    <w:rsid w:val="2A451B04"/>
    <w:rsid w:val="2B1B435A"/>
    <w:rsid w:val="2BBB4339"/>
    <w:rsid w:val="2C0F22C5"/>
    <w:rsid w:val="2D577A75"/>
    <w:rsid w:val="2DCE1F07"/>
    <w:rsid w:val="2DFA5660"/>
    <w:rsid w:val="2E6152E7"/>
    <w:rsid w:val="2E620452"/>
    <w:rsid w:val="2F170162"/>
    <w:rsid w:val="2F664BEC"/>
    <w:rsid w:val="2F686B5C"/>
    <w:rsid w:val="2FA70FA1"/>
    <w:rsid w:val="30260035"/>
    <w:rsid w:val="30D16F33"/>
    <w:rsid w:val="310607B6"/>
    <w:rsid w:val="31F45C3F"/>
    <w:rsid w:val="324860D2"/>
    <w:rsid w:val="32965CE2"/>
    <w:rsid w:val="32FABE28"/>
    <w:rsid w:val="33027DA7"/>
    <w:rsid w:val="337A3613"/>
    <w:rsid w:val="337C5A0F"/>
    <w:rsid w:val="33D434A2"/>
    <w:rsid w:val="34B54E33"/>
    <w:rsid w:val="35A243C4"/>
    <w:rsid w:val="35E73953"/>
    <w:rsid w:val="36744BB5"/>
    <w:rsid w:val="369E368B"/>
    <w:rsid w:val="382D57F1"/>
    <w:rsid w:val="383F251D"/>
    <w:rsid w:val="38870232"/>
    <w:rsid w:val="38E42CD5"/>
    <w:rsid w:val="39126C93"/>
    <w:rsid w:val="397F1F9F"/>
    <w:rsid w:val="39FC1313"/>
    <w:rsid w:val="3B4D3E09"/>
    <w:rsid w:val="3B775411"/>
    <w:rsid w:val="3DCF1626"/>
    <w:rsid w:val="3E132C68"/>
    <w:rsid w:val="3EC04CE8"/>
    <w:rsid w:val="3ECC3510"/>
    <w:rsid w:val="3F161423"/>
    <w:rsid w:val="3F753717"/>
    <w:rsid w:val="3F952DB6"/>
    <w:rsid w:val="40551E6F"/>
    <w:rsid w:val="408D6B41"/>
    <w:rsid w:val="40A20156"/>
    <w:rsid w:val="410135C8"/>
    <w:rsid w:val="43B33497"/>
    <w:rsid w:val="43DC6E1A"/>
    <w:rsid w:val="44A06118"/>
    <w:rsid w:val="44C47185"/>
    <w:rsid w:val="45207739"/>
    <w:rsid w:val="452B3639"/>
    <w:rsid w:val="46ED72C8"/>
    <w:rsid w:val="472C3B2E"/>
    <w:rsid w:val="479269FD"/>
    <w:rsid w:val="4A4C3C89"/>
    <w:rsid w:val="4AB93680"/>
    <w:rsid w:val="4AFB0AF0"/>
    <w:rsid w:val="4B1A18AD"/>
    <w:rsid w:val="4B552CF1"/>
    <w:rsid w:val="4D313A6D"/>
    <w:rsid w:val="4D33C865"/>
    <w:rsid w:val="4D87714B"/>
    <w:rsid w:val="4DB306B0"/>
    <w:rsid w:val="4DB92DF8"/>
    <w:rsid w:val="4E2A148E"/>
    <w:rsid w:val="4E78294C"/>
    <w:rsid w:val="4EB31852"/>
    <w:rsid w:val="4F903FA1"/>
    <w:rsid w:val="503541D6"/>
    <w:rsid w:val="5045377C"/>
    <w:rsid w:val="51855BB4"/>
    <w:rsid w:val="52F44DE9"/>
    <w:rsid w:val="53785211"/>
    <w:rsid w:val="537D7639"/>
    <w:rsid w:val="54BB0855"/>
    <w:rsid w:val="54D034AB"/>
    <w:rsid w:val="550F336D"/>
    <w:rsid w:val="55DD7473"/>
    <w:rsid w:val="56956BDD"/>
    <w:rsid w:val="572C3544"/>
    <w:rsid w:val="57B35C15"/>
    <w:rsid w:val="57CA7438"/>
    <w:rsid w:val="57CB3382"/>
    <w:rsid w:val="57FC6E83"/>
    <w:rsid w:val="59723AB8"/>
    <w:rsid w:val="59CF6BD9"/>
    <w:rsid w:val="5A1E3868"/>
    <w:rsid w:val="5A724422"/>
    <w:rsid w:val="5B1A2B56"/>
    <w:rsid w:val="5BB35FD0"/>
    <w:rsid w:val="5D433D2D"/>
    <w:rsid w:val="5E60212C"/>
    <w:rsid w:val="5F616A94"/>
    <w:rsid w:val="5FCA0B37"/>
    <w:rsid w:val="601953C8"/>
    <w:rsid w:val="60746195"/>
    <w:rsid w:val="609E2783"/>
    <w:rsid w:val="610145C6"/>
    <w:rsid w:val="62347380"/>
    <w:rsid w:val="62803AC7"/>
    <w:rsid w:val="64861949"/>
    <w:rsid w:val="648C6DD2"/>
    <w:rsid w:val="64B1178D"/>
    <w:rsid w:val="64B96EA9"/>
    <w:rsid w:val="66722670"/>
    <w:rsid w:val="66CD51BD"/>
    <w:rsid w:val="6782665D"/>
    <w:rsid w:val="67A55A2C"/>
    <w:rsid w:val="68444AB4"/>
    <w:rsid w:val="6887073D"/>
    <w:rsid w:val="690C1131"/>
    <w:rsid w:val="695B404D"/>
    <w:rsid w:val="69DA4F7B"/>
    <w:rsid w:val="6DA1327A"/>
    <w:rsid w:val="6DA94CFA"/>
    <w:rsid w:val="6ED60515"/>
    <w:rsid w:val="70DA3E7B"/>
    <w:rsid w:val="721E373A"/>
    <w:rsid w:val="73585B12"/>
    <w:rsid w:val="73702D75"/>
    <w:rsid w:val="73C61545"/>
    <w:rsid w:val="73EB5196"/>
    <w:rsid w:val="7578469D"/>
    <w:rsid w:val="76163714"/>
    <w:rsid w:val="76315BF8"/>
    <w:rsid w:val="765C2796"/>
    <w:rsid w:val="773B3ADE"/>
    <w:rsid w:val="77EA3FFB"/>
    <w:rsid w:val="78F401F8"/>
    <w:rsid w:val="793C6EC8"/>
    <w:rsid w:val="794E14FA"/>
    <w:rsid w:val="79993FC5"/>
    <w:rsid w:val="79A76A39"/>
    <w:rsid w:val="7A1B6D7D"/>
    <w:rsid w:val="7A222E17"/>
    <w:rsid w:val="7A4212F0"/>
    <w:rsid w:val="7C2E2947"/>
    <w:rsid w:val="7C4D3437"/>
    <w:rsid w:val="7DF205FC"/>
    <w:rsid w:val="7ED17E68"/>
    <w:rsid w:val="7F8E5ADE"/>
    <w:rsid w:val="7FE7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 w:qFormat="1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 w:qFormat="1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 w:qFormat="1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8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table" w:styleId="Grilledutableau">
    <w:name w:val="Table Grid"/>
    <w:basedOn w:val="TableauNormal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">
    <w:name w:val="Light List"/>
    <w:basedOn w:val="TableauNormal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5">
    <w:name w:val="Light List Accent 5"/>
    <w:basedOn w:val="TableauNormal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itre3Car">
    <w:name w:val="Titre 3 Car"/>
    <w:basedOn w:val="Policepardfaut"/>
    <w:link w:val="Titre3"/>
    <w:qFormat/>
    <w:rPr>
      <w:rFonts w:ascii="Arial" w:eastAsia="Times New Roman" w:hAnsi="Arial" w:cs="Times New Roman"/>
      <w:sz w:val="28"/>
      <w:szCs w:val="28"/>
      <w:lang w:val="en-GB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eastAsia="Malgun Gothic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qFormat/>
    <w:pPr>
      <w:keepLines/>
      <w:ind w:left="1135" w:hanging="851"/>
    </w:pPr>
    <w:rPr>
      <w:rFonts w:eastAsia="Times New Roman"/>
      <w:color w:val="FF0000"/>
    </w:rPr>
  </w:style>
  <w:style w:type="paragraph" w:customStyle="1" w:styleId="Rvision1">
    <w:name w:val="Ré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lang w:val="en-GB" w:eastAsia="en-US"/>
    </w:rPr>
  </w:style>
  <w:style w:type="paragraph" w:customStyle="1" w:styleId="TH">
    <w:name w:val="TH"/>
    <w:basedOn w:val="Normal"/>
    <w:rsid w:val="00165E8A"/>
    <w:pPr>
      <w:keepNext/>
      <w:keepLines/>
      <w:spacing w:before="60" w:line="240" w:lineRule="auto"/>
      <w:jc w:val="center"/>
    </w:pPr>
    <w:rPr>
      <w:rFonts w:ascii="Arial" w:eastAsia="Times New Roman" w:hAnsi="Arial"/>
      <w:b/>
    </w:rPr>
  </w:style>
  <w:style w:type="paragraph" w:customStyle="1" w:styleId="EX">
    <w:name w:val="EX"/>
    <w:basedOn w:val="Normal"/>
    <w:rsid w:val="00F02352"/>
    <w:pPr>
      <w:keepLines/>
      <w:spacing w:line="240" w:lineRule="auto"/>
      <w:ind w:left="1702" w:hanging="1418"/>
    </w:pPr>
    <w:rPr>
      <w:rFonts w:eastAsia="Times New Roman"/>
    </w:rPr>
  </w:style>
  <w:style w:type="paragraph" w:customStyle="1" w:styleId="B1">
    <w:name w:val="B1"/>
    <w:basedOn w:val="Liste"/>
    <w:link w:val="B1Char"/>
    <w:qFormat/>
    <w:rsid w:val="00F02352"/>
    <w:pPr>
      <w:spacing w:line="240" w:lineRule="auto"/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F02352"/>
    <w:rPr>
      <w:rFonts w:eastAsia="Times New Roman"/>
      <w:lang w:val="en-GB" w:eastAsia="en-US"/>
    </w:rPr>
  </w:style>
  <w:style w:type="paragraph" w:styleId="Liste">
    <w:name w:val="List"/>
    <w:basedOn w:val="Normal"/>
    <w:uiPriority w:val="99"/>
    <w:semiHidden/>
    <w:unhideWhenUsed/>
    <w:rsid w:val="00F0235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 w:qFormat="1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 w:qFormat="1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 w:qFormat="1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8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table" w:styleId="Grilledutableau">
    <w:name w:val="Table Grid"/>
    <w:basedOn w:val="TableauNormal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">
    <w:name w:val="Light List"/>
    <w:basedOn w:val="TableauNormal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5">
    <w:name w:val="Light List Accent 5"/>
    <w:basedOn w:val="TableauNormal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itre3Car">
    <w:name w:val="Titre 3 Car"/>
    <w:basedOn w:val="Policepardfaut"/>
    <w:link w:val="Titre3"/>
    <w:qFormat/>
    <w:rPr>
      <w:rFonts w:ascii="Arial" w:eastAsia="Times New Roman" w:hAnsi="Arial" w:cs="Times New Roman"/>
      <w:sz w:val="28"/>
      <w:szCs w:val="28"/>
      <w:lang w:val="en-GB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eastAsia="Malgun Gothic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qFormat/>
    <w:pPr>
      <w:keepLines/>
      <w:ind w:left="1135" w:hanging="851"/>
    </w:pPr>
    <w:rPr>
      <w:rFonts w:eastAsia="Times New Roman"/>
      <w:color w:val="FF0000"/>
    </w:rPr>
  </w:style>
  <w:style w:type="paragraph" w:customStyle="1" w:styleId="Rvision1">
    <w:name w:val="Ré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lang w:val="en-GB" w:eastAsia="en-US"/>
    </w:rPr>
  </w:style>
  <w:style w:type="paragraph" w:customStyle="1" w:styleId="TH">
    <w:name w:val="TH"/>
    <w:basedOn w:val="Normal"/>
    <w:rsid w:val="00165E8A"/>
    <w:pPr>
      <w:keepNext/>
      <w:keepLines/>
      <w:spacing w:before="60" w:line="240" w:lineRule="auto"/>
      <w:jc w:val="center"/>
    </w:pPr>
    <w:rPr>
      <w:rFonts w:ascii="Arial" w:eastAsia="Times New Roman" w:hAnsi="Arial"/>
      <w:b/>
    </w:rPr>
  </w:style>
  <w:style w:type="paragraph" w:customStyle="1" w:styleId="EX">
    <w:name w:val="EX"/>
    <w:basedOn w:val="Normal"/>
    <w:rsid w:val="00F02352"/>
    <w:pPr>
      <w:keepLines/>
      <w:spacing w:line="240" w:lineRule="auto"/>
      <w:ind w:left="1702" w:hanging="1418"/>
    </w:pPr>
    <w:rPr>
      <w:rFonts w:eastAsia="Times New Roman"/>
    </w:rPr>
  </w:style>
  <w:style w:type="paragraph" w:customStyle="1" w:styleId="B1">
    <w:name w:val="B1"/>
    <w:basedOn w:val="Liste"/>
    <w:link w:val="B1Char"/>
    <w:qFormat/>
    <w:rsid w:val="00F02352"/>
    <w:pPr>
      <w:spacing w:line="240" w:lineRule="auto"/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F02352"/>
    <w:rPr>
      <w:rFonts w:eastAsia="Times New Roman"/>
      <w:lang w:val="en-GB" w:eastAsia="en-US"/>
    </w:rPr>
  </w:style>
  <w:style w:type="paragraph" w:styleId="Liste">
    <w:name w:val="List"/>
    <w:basedOn w:val="Normal"/>
    <w:uiPriority w:val="99"/>
    <w:semiHidden/>
    <w:unhideWhenUsed/>
    <w:rsid w:val="00F0235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3311F77532248887D89E822C39758" ma:contentTypeVersion="5" ma:contentTypeDescription="Create a new document." ma:contentTypeScope="" ma:versionID="52f012c87585db4aef7ef0f352512fdf">
  <xsd:schema xmlns:xsd="http://www.w3.org/2001/XMLSchema" xmlns:xs="http://www.w3.org/2001/XMLSchema" xmlns:p="http://schemas.microsoft.com/office/2006/metadata/properties" xmlns:ns2="71c5aaf6-e6ce-465b-b873-5148d2a4c105" xmlns:ns3="69e103fa-6a94-4466-8403-1c3b9c4992c1" xmlns:ns4="http://schemas.microsoft.com/sharepoint/v4" targetNamespace="http://schemas.microsoft.com/office/2006/metadata/properties" ma:root="true" ma:fieldsID="7d054d89c4c75cdbe3b49751fa5c9be2" ns2:_="" ns3:_="" ns4:_="">
    <xsd:import namespace="71c5aaf6-e6ce-465b-b873-5148d2a4c105"/>
    <xsd:import namespace="69e103fa-6a94-4466-8403-1c3b9c4992c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103fa-6a94-4466-8403-1c3b9c499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5AIRPNAIUNRU-762219519-1719</_dlc_DocId>
    <_dlc_DocIdUrl xmlns="71c5aaf6-e6ce-465b-b873-5148d2a4c105">
      <Url>https://nokia.sharepoint.com/sites/c5g/projects/VNTN/_layouts/15/DocIdRedir.aspx?ID=5AIRPNAIUNRU-762219519-1719</Url>
      <Description>5AIRPNAIUNRU-762219519-1719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20BE-DACD-4148-BF19-513CF9AB0C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BA6F8A-79BE-4FB7-8E41-3D5A432FFD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921DB5-D9E8-46FB-B5E0-37CAF98FE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9e103fa-6a94-4466-8403-1c3b9c4992c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98EDB-38A7-47C5-AC0B-651B6288AF9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223BBEF-AA74-478D-AD2A-8CF4C59A8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344BFAC3-B896-458E-B931-D0F34A466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ADSL</cp:lastModifiedBy>
  <cp:revision>6</cp:revision>
  <dcterms:created xsi:type="dcterms:W3CDTF">2019-04-11T01:57:00Z</dcterms:created>
  <dcterms:modified xsi:type="dcterms:W3CDTF">2019-04-11T02:03:00Z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0x0101003613311F77532248887D89E822C39758</vt:lpwstr>
  </property>
  <property fmtid="{D5CDD505-2E9C-101B-9397-08002B2CF9AE}" pid="3" name="_dlc_DocIdItemGuid">
    <vt:lpwstr>0511787d-3980-4159-8c1d-3c3d8e90d45c</vt:lpwstr>
  </property>
  <property fmtid="{D5CDD505-2E9C-101B-9397-08002B2CF9AE}" pid="4" name="KSOProductBuildVer">
    <vt:lpwstr>2052-11.1.0.8214</vt:lpwstr>
  </property>
  <property fmtid="{D5CDD505-2E9C-101B-9397-08002B2CF9AE}" pid="5" name="_2015_ms_pID_725343">
    <vt:lpwstr>(2)j+VUPM6cZ3XdwyNnQOBjMeOylDXlENCw8kRCg3WEkIHH5PhZaqyXR/SYX6OE27PZm3Rl2RxX
OxnRvB086RlPme2Uy46JVF31t0Ec50UCYbFTPPrw0KSQ1iIEv1PPJ5zowqO5xh1jmG2DJ0vV
7nFOdeZgMAR0FHTWbpJjJyZJBINCPUKc3RiMLZTgGBYCtJcUG79cJ2RP4BwhIpYEh2zN/W0H
WZun7qMCKXtSA7oIYe</vt:lpwstr>
  </property>
  <property fmtid="{D5CDD505-2E9C-101B-9397-08002B2CF9AE}" pid="6" name="_2015_ms_pID_7253431">
    <vt:lpwstr>oSi/4OWux3O0VQJE9YLZWjR4ABydgNWDx/VaixdR5sm7FPosDi2f8y
2amkOOSMBn8hWGEgx6R/9TD5LH5/dQckLDFM9Rg7VgvTRSJRVuLKS6Ept+MsRCe0mDMoT9i8
pqo2H8afLcFq2f/3R8SjbaG+JbLBBNRWuFM9oqzAkgeNsN6SiLLHWmpvxQ/XUMnxC56wOaM0
lsJK8phIBenQnIw6</vt:lpwstr>
  </property>
</Properties>
</file>